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4EB" w:rsidRDefault="00A901E2">
      <w:pPr>
        <w:spacing w:after="0"/>
        <w:ind w:firstLine="0"/>
        <w:jc w:val="center"/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ragraph">
                  <wp:posOffset>1578610</wp:posOffset>
                </wp:positionV>
                <wp:extent cx="3267075" cy="152400"/>
                <wp:effectExtent l="0" t="0" r="0" b="0"/>
                <wp:wrapNone/>
                <wp:docPr id="14" name="WordAr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3267075" cy="152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1E2" w:rsidRDefault="00A901E2" w:rsidP="00A901E2">
                            <w:pPr>
                              <w:pStyle w:val="Normlnweb"/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Místecká 329/258, 720 00 Ostrava-Hrabová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1" o:spid="_x0000_s1026" type="#_x0000_t202" style="position:absolute;left:0;text-align:left;margin-left:-34.35pt;margin-top:124.3pt;width:257.25pt;height:12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" filled="f" stroked="f">
                <o:lock v:ext="edit" shapetype="t"/>
                <v:textbox style="mso-fit-shape-to-text:t">
                  <w:txbxContent>
                    <w:p w:rsidR="00A901E2" w:rsidRDefault="00A901E2" w:rsidP="00A901E2">
                      <w:pPr>
                        <w:pStyle w:val="Normlnweb"/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Místecká 329/258, 720 00 Ostrava-Hrabová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spacing w:after="0"/>
        <w:ind w:firstLine="0"/>
        <w:jc w:val="center"/>
      </w:pPr>
    </w:p>
    <w:p w:rsidR="001724EB" w:rsidRDefault="001724EB">
      <w:pPr>
        <w:spacing w:after="0"/>
        <w:ind w:firstLine="0"/>
        <w:jc w:val="center"/>
      </w:pPr>
    </w:p>
    <w:p w:rsidR="001724EB" w:rsidRDefault="001724EB">
      <w:pPr>
        <w:spacing w:after="0"/>
        <w:ind w:firstLine="0"/>
        <w:jc w:val="center"/>
      </w:pPr>
    </w:p>
    <w:p w:rsidR="001724EB" w:rsidRDefault="00A901E2">
      <w:pPr>
        <w:pStyle w:val="Zhlav"/>
        <w:tabs>
          <w:tab w:val="clear" w:pos="4536"/>
          <w:tab w:val="clear" w:pos="9072"/>
        </w:tabs>
        <w:spacing w:before="120" w:after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1654810</wp:posOffset>
                </wp:positionH>
                <wp:positionV relativeFrom="paragraph">
                  <wp:posOffset>194310</wp:posOffset>
                </wp:positionV>
                <wp:extent cx="4691380" cy="1266825"/>
                <wp:effectExtent l="0" t="0" r="0" b="0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138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Pr="00FD1746" w:rsidRDefault="00305DBD" w:rsidP="00FD1746">
                            <w:pPr>
                              <w:spacing w:after="12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5F38"/>
                                <w:sz w:val="48"/>
                                <w:szCs w:val="48"/>
                              </w:rPr>
                            </w:pPr>
                            <w:r w:rsidRPr="00FD1746">
                              <w:rPr>
                                <w:rFonts w:ascii="Arial" w:hAnsi="Arial" w:cs="Arial"/>
                                <w:b/>
                                <w:bCs/>
                                <w:color w:val="005F38"/>
                                <w:sz w:val="48"/>
                                <w:szCs w:val="48"/>
                              </w:rPr>
                              <w:t>Budišov nad Budišovkou</w:t>
                            </w:r>
                          </w:p>
                          <w:p w:rsidR="00305DBD" w:rsidRPr="00FD1746" w:rsidRDefault="00305DBD" w:rsidP="00FD1746">
                            <w:pPr>
                              <w:spacing w:after="12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5F3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005F38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FD1746">
                              <w:rPr>
                                <w:rFonts w:ascii="Arial" w:hAnsi="Arial" w:cs="Arial"/>
                                <w:b/>
                                <w:bCs/>
                                <w:color w:val="005F38"/>
                                <w:sz w:val="44"/>
                                <w:szCs w:val="44"/>
                              </w:rPr>
                              <w:t>Rychtářský potok</w:t>
                            </w:r>
                          </w:p>
                          <w:p w:rsidR="00305DBD" w:rsidRDefault="00305DBD">
                            <w:pPr>
                              <w:spacing w:after="12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005F38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5F38"/>
                                <w:sz w:val="44"/>
                                <w:szCs w:val="44"/>
                              </w:rPr>
                              <w:t>IG průzkum</w:t>
                            </w:r>
                          </w:p>
                          <w:p w:rsidR="00305DBD" w:rsidRDefault="00305DBD">
                            <w:pPr>
                              <w:spacing w:after="12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:rsidR="00305DBD" w:rsidRDefault="00305DB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pacing w:before="0" w:after="120"/>
                              <w:jc w:val="center"/>
                              <w:rPr>
                                <w:rFonts w:cs="Arial"/>
                                <w:caps w:val="0"/>
                                <w:color w:val="005F38"/>
                                <w:sz w:val="44"/>
                              </w:rPr>
                            </w:pPr>
                          </w:p>
                          <w:p w:rsidR="00305DBD" w:rsidRDefault="00305DBD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</w:tabs>
                              <w:spacing w:after="0"/>
                              <w:ind w:firstLine="0"/>
                            </w:pPr>
                          </w:p>
                          <w:p w:rsidR="00305DBD" w:rsidRDefault="00305DB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color w:val="006038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130.3pt;margin-top:15.3pt;width:369.4pt;height:9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" filled="f" fillcolor="#eaeaea" stroked="f" strokecolor="gray" strokeweight="2pt">
                <v:textbox>
                  <w:txbxContent>
                    <w:p w:rsidR="00305DBD" w:rsidRPr="00FD1746" w:rsidRDefault="00305DBD" w:rsidP="00FD1746">
                      <w:pPr>
                        <w:spacing w:after="12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5F38"/>
                          <w:sz w:val="48"/>
                          <w:szCs w:val="48"/>
                        </w:rPr>
                      </w:pPr>
                      <w:r w:rsidRPr="00FD1746">
                        <w:rPr>
                          <w:rFonts w:ascii="Arial" w:hAnsi="Arial" w:cs="Arial"/>
                          <w:b/>
                          <w:bCs/>
                          <w:color w:val="005F38"/>
                          <w:sz w:val="48"/>
                          <w:szCs w:val="48"/>
                        </w:rPr>
                        <w:t>Budišov nad Budišovkou</w:t>
                      </w:r>
                    </w:p>
                    <w:p w:rsidR="00305DBD" w:rsidRPr="00FD1746" w:rsidRDefault="00305DBD" w:rsidP="00FD1746">
                      <w:pPr>
                        <w:spacing w:after="12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5F38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color w:val="005F38"/>
                          <w:sz w:val="44"/>
                          <w:szCs w:val="44"/>
                        </w:rPr>
                        <w:t xml:space="preserve">  </w:t>
                      </w:r>
                      <w:r w:rsidRPr="00FD1746">
                        <w:rPr>
                          <w:rFonts w:ascii="Arial" w:hAnsi="Arial" w:cs="Arial"/>
                          <w:b/>
                          <w:bCs/>
                          <w:color w:val="005F38"/>
                          <w:sz w:val="44"/>
                          <w:szCs w:val="44"/>
                        </w:rPr>
                        <w:t>Rychtářský potok</w:t>
                      </w:r>
                    </w:p>
                    <w:p w:rsidR="00305DBD" w:rsidRDefault="00305DBD">
                      <w:pPr>
                        <w:spacing w:after="12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005F38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5F38"/>
                          <w:sz w:val="44"/>
                          <w:szCs w:val="44"/>
                        </w:rPr>
                        <w:t>IG průzkum</w:t>
                      </w:r>
                    </w:p>
                    <w:p w:rsidR="00305DBD" w:rsidRDefault="00305DBD">
                      <w:pPr>
                        <w:spacing w:after="12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:rsidR="00305DBD" w:rsidRDefault="00305DBD">
                      <w:pPr>
                        <w:pStyle w:val="Nadpis1"/>
                        <w:numPr>
                          <w:ilvl w:val="0"/>
                          <w:numId w:val="0"/>
                        </w:numPr>
                        <w:spacing w:before="0" w:after="120"/>
                        <w:jc w:val="center"/>
                        <w:rPr>
                          <w:rFonts w:cs="Arial"/>
                          <w:caps w:val="0"/>
                          <w:color w:val="005F38"/>
                          <w:sz w:val="44"/>
                        </w:rPr>
                      </w:pPr>
                    </w:p>
                    <w:p w:rsidR="00305DBD" w:rsidRDefault="00305DBD">
                      <w:pPr>
                        <w:pStyle w:val="Zhlav"/>
                        <w:tabs>
                          <w:tab w:val="clear" w:pos="4536"/>
                          <w:tab w:val="clear" w:pos="9072"/>
                        </w:tabs>
                        <w:spacing w:after="0"/>
                        <w:ind w:firstLine="0"/>
                      </w:pPr>
                    </w:p>
                    <w:p w:rsidR="00305DBD" w:rsidRDefault="00305DBD">
                      <w:pPr>
                        <w:pStyle w:val="Nadpis1"/>
                        <w:numPr>
                          <w:ilvl w:val="0"/>
                          <w:numId w:val="0"/>
                        </w:numPr>
                        <w:jc w:val="center"/>
                        <w:rPr>
                          <w:color w:val="006038"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63500</wp:posOffset>
                </wp:positionV>
                <wp:extent cx="4495800" cy="0"/>
                <wp:effectExtent l="0" t="0" r="0" b="0"/>
                <wp:wrapNone/>
                <wp:docPr id="1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ECA91" id="Line 4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pt,5pt" to="490.3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ip+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zlT6E3vXEFhFRqZ0N19KxezFbT7w4pXbVEHXjk+HoxkJeFjORNStg4Azfs+8+aQQw5eh0b&#10;dW5sFyChBegc9bjc9eBnjygc5vliOk9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"/>
            </w:pict>
          </mc:Fallback>
        </mc:AlternateContent>
      </w:r>
    </w:p>
    <w:p w:rsidR="001724EB" w:rsidRDefault="001724EB">
      <w:pPr>
        <w:pStyle w:val="Zhlav"/>
        <w:tabs>
          <w:tab w:val="clear" w:pos="4536"/>
          <w:tab w:val="clear" w:pos="9072"/>
        </w:tabs>
        <w:spacing w:before="120" w:after="0"/>
      </w:pPr>
    </w:p>
    <w:p w:rsidR="001724EB" w:rsidRDefault="001724EB">
      <w:pPr>
        <w:spacing w:after="0"/>
        <w:ind w:firstLine="0"/>
        <w:jc w:val="center"/>
        <w:rPr>
          <w:rFonts w:ascii="Avinion" w:hAnsi="Avinion"/>
        </w:rPr>
      </w:pPr>
    </w:p>
    <w:p w:rsidR="001724EB" w:rsidRDefault="001724EB">
      <w:pPr>
        <w:spacing w:after="0"/>
        <w:ind w:firstLine="0"/>
        <w:jc w:val="center"/>
        <w:rPr>
          <w:rFonts w:ascii="Avinion" w:hAnsi="Avinion"/>
        </w:rPr>
      </w:pPr>
    </w:p>
    <w:p w:rsidR="001724EB" w:rsidRDefault="001724EB">
      <w:pPr>
        <w:spacing w:after="0"/>
        <w:ind w:firstLine="0"/>
        <w:jc w:val="center"/>
        <w:rPr>
          <w:rFonts w:ascii="Avinion" w:hAnsi="Avinion"/>
        </w:rPr>
      </w:pPr>
    </w:p>
    <w:p w:rsidR="001724EB" w:rsidRDefault="001724EB">
      <w:pPr>
        <w:spacing w:after="0"/>
        <w:ind w:firstLine="0"/>
        <w:jc w:val="center"/>
        <w:rPr>
          <w:rFonts w:ascii="Avinion" w:hAnsi="Avinion"/>
        </w:rPr>
      </w:pPr>
    </w:p>
    <w:p w:rsidR="001724EB" w:rsidRDefault="001724EB">
      <w:pPr>
        <w:pStyle w:val="Export0"/>
        <w:jc w:val="center"/>
        <w:rPr>
          <w:rFonts w:ascii="Arial" w:hAnsi="Arial"/>
          <w:b/>
          <w:i/>
          <w:sz w:val="20"/>
          <w:lang w:val="cs-CZ"/>
        </w:rPr>
      </w:pPr>
    </w:p>
    <w:p w:rsidR="001724EB" w:rsidRDefault="00A901E2">
      <w:pPr>
        <w:spacing w:after="0"/>
        <w:ind w:firstLine="0"/>
        <w:jc w:val="center"/>
        <w:rPr>
          <w:rFonts w:ascii="Arial" w:hAnsi="Arial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523875</wp:posOffset>
                </wp:positionV>
                <wp:extent cx="1199515" cy="147955"/>
                <wp:effectExtent l="0" t="0" r="0" b="0"/>
                <wp:wrapNone/>
                <wp:docPr id="11" name="WordAr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199515" cy="1479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1E2" w:rsidRDefault="00A901E2" w:rsidP="00A901E2">
                            <w:pPr>
                              <w:pStyle w:val="Normlnweb"/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FFFFFF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www.unigeo.cz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2" o:spid="_x0000_s1028" type="#_x0000_t202" style="position:absolute;left:0;text-align:left;margin-left:64.9pt;margin-top:41.25pt;width:94.45pt;height:11.6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" filled="f" stroked="f">
                <o:lock v:ext="edit" shapetype="t"/>
                <v:textbox style="mso-fit-shape-to-text:t">
                  <w:txbxContent>
                    <w:p w:rsidR="00A901E2" w:rsidRDefault="00A901E2" w:rsidP="00A901E2">
                      <w:pPr>
                        <w:pStyle w:val="Normlnweb"/>
                        <w:spacing w:before="0"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FFFFFF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www.unigeo.cz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A901E2">
      <w:pPr>
        <w:spacing w:after="0"/>
        <w:ind w:firstLine="0"/>
        <w:jc w:val="center"/>
        <w:rPr>
          <w:rFonts w:ascii="Arial" w:hAnsi="Arial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51435</wp:posOffset>
                </wp:positionV>
                <wp:extent cx="4495800" cy="0"/>
                <wp:effectExtent l="0" t="0" r="0" b="0"/>
                <wp:wrapNone/>
                <wp:docPr id="1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450C4" id="Line 4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3pt,4.05pt" to="490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OxEg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"/>
            </w:pict>
          </mc:Fallback>
        </mc:AlternateContent>
      </w:r>
    </w:p>
    <w:p w:rsidR="001724EB" w:rsidRDefault="001724EB">
      <w:pPr>
        <w:spacing w:after="0"/>
        <w:ind w:firstLine="0"/>
        <w:jc w:val="center"/>
        <w:rPr>
          <w:rFonts w:ascii="Arial" w:hAnsi="Arial"/>
        </w:rPr>
      </w:pPr>
    </w:p>
    <w:p w:rsidR="001724EB" w:rsidRDefault="001724EB">
      <w:pPr>
        <w:jc w:val="center"/>
        <w:rPr>
          <w:rFonts w:ascii="Arial" w:hAnsi="Arial"/>
        </w:rPr>
      </w:pPr>
    </w:p>
    <w:p w:rsidR="001724EB" w:rsidRDefault="001724EB">
      <w:pPr>
        <w:spacing w:after="0"/>
        <w:ind w:firstLine="0"/>
        <w:jc w:val="center"/>
        <w:rPr>
          <w:rFonts w:ascii="Arial" w:hAnsi="Arial"/>
          <w:b/>
        </w:rPr>
      </w:pPr>
    </w:p>
    <w:p w:rsidR="001724EB" w:rsidRDefault="00A901E2">
      <w:pPr>
        <w:spacing w:after="0"/>
        <w:ind w:firstLine="0"/>
        <w:jc w:val="center"/>
        <w:rPr>
          <w:rFonts w:ascii="Arial" w:hAnsi="Arial"/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31750</wp:posOffset>
                </wp:positionV>
                <wp:extent cx="3038475" cy="441960"/>
                <wp:effectExtent l="0" t="0" r="0" b="0"/>
                <wp:wrapNone/>
                <wp:docPr id="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Default="00305DBD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</w:rPr>
                              <w:t>Závěrečná zpráva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left:0;text-align:left;margin-left:190.3pt;margin-top:2.5pt;width:239.25pt;height:3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" filled="f" stroked="f" strokecolor="#969696" strokeweight="2pt">
                <v:textbox>
                  <w:txbxContent>
                    <w:p w:rsidR="00305DBD" w:rsidRDefault="00305DBD">
                      <w:pPr>
                        <w:spacing w:after="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</w:rPr>
                        <w:t>Závěrečná zpráva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spacing w:after="0"/>
        <w:ind w:firstLine="0"/>
        <w:jc w:val="center"/>
        <w:rPr>
          <w:rFonts w:ascii="Arial" w:hAnsi="Arial"/>
        </w:rPr>
      </w:pPr>
    </w:p>
    <w:p w:rsidR="001724EB" w:rsidRDefault="001724EB">
      <w:pPr>
        <w:spacing w:before="120" w:after="0"/>
        <w:rPr>
          <w:rFonts w:ascii="Arial" w:hAnsi="Arial"/>
        </w:rPr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before="120" w:after="0"/>
      </w:pPr>
    </w:p>
    <w:p w:rsidR="001724EB" w:rsidRDefault="00A901E2">
      <w:pPr>
        <w:spacing w:before="120" w:after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28575</wp:posOffset>
                </wp:positionV>
                <wp:extent cx="3038475" cy="441960"/>
                <wp:effectExtent l="0" t="0" r="0" b="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Default="00305DBD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  <w:t>Číslo úkolu: Z 215237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left:0;text-align:left;margin-left:190.3pt;margin-top:2.25pt;width:239.25pt;height:3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" filled="f" stroked="f" strokecolor="#969696" strokeweight="2pt">
                <v:textbox>
                  <w:txbxContent>
                    <w:p w:rsidR="00305DBD" w:rsidRDefault="00305DBD">
                      <w:pPr>
                        <w:spacing w:after="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  <w:t>Číslo úkolu: Z 215237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A901E2">
      <w:pPr>
        <w:spacing w:before="120" w:after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140970</wp:posOffset>
                </wp:positionV>
                <wp:extent cx="4029075" cy="1524000"/>
                <wp:effectExtent l="0" t="0" r="0" b="0"/>
                <wp:wrapNone/>
                <wp:docPr id="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Default="00305DBD">
                            <w:pPr>
                              <w:spacing w:after="0"/>
                              <w:ind w:left="567" w:firstLine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Odpovědný řešitel: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RNDr. Ivo Kuboš</w:t>
                            </w:r>
                          </w:p>
                          <w:p w:rsidR="00305DBD" w:rsidRDefault="00305DBD">
                            <w:pPr>
                              <w:spacing w:after="0"/>
                              <w:ind w:left="567" w:firstLine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05DBD" w:rsidRDefault="00305DBD">
                            <w:pPr>
                              <w:spacing w:after="0"/>
                              <w:ind w:left="567" w:firstLine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05DBD" w:rsidRDefault="00305DBD">
                            <w:pPr>
                              <w:spacing w:after="0"/>
                              <w:ind w:firstLine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05DBD" w:rsidRDefault="00305DBD">
                            <w:pPr>
                              <w:spacing w:after="0"/>
                              <w:ind w:left="567" w:firstLine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Představitel a.s.: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Ing. Vladan Podroužek</w:t>
                            </w:r>
                          </w:p>
                          <w:p w:rsidR="00305DBD" w:rsidRDefault="00305DBD">
                            <w:pPr>
                              <w:pStyle w:val="Zhlav"/>
                              <w:tabs>
                                <w:tab w:val="clear" w:pos="4536"/>
                                <w:tab w:val="clear" w:pos="9072"/>
                              </w:tabs>
                              <w:spacing w:after="0"/>
                              <w:ind w:firstLine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ředitel divize geologie a ŽP</w:t>
                            </w:r>
                          </w:p>
                          <w:p w:rsidR="00305DBD" w:rsidRDefault="00305DB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148.3pt;margin-top:11.1pt;width:317.25pt;height:1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" filled="f" fillcolor="#eaeaea" stroked="f" strokecolor="#969696" strokeweight="2pt">
                <v:textbox>
                  <w:txbxContent>
                    <w:p w:rsidR="00305DBD" w:rsidRDefault="00305DBD">
                      <w:pPr>
                        <w:spacing w:after="0"/>
                        <w:ind w:left="567" w:firstLine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Odpovědný řešitel:</w:t>
                      </w:r>
                      <w:r>
                        <w:rPr>
                          <w:rFonts w:ascii="Arial" w:hAnsi="Arial" w:cs="Arial"/>
                        </w:rPr>
                        <w:tab/>
                        <w:t>RNDr. Ivo Kuboš</w:t>
                      </w:r>
                    </w:p>
                    <w:p w:rsidR="00305DBD" w:rsidRDefault="00305DBD">
                      <w:pPr>
                        <w:spacing w:after="0"/>
                        <w:ind w:left="567" w:firstLine="0"/>
                        <w:rPr>
                          <w:rFonts w:ascii="Arial" w:hAnsi="Arial" w:cs="Arial"/>
                        </w:rPr>
                      </w:pPr>
                    </w:p>
                    <w:p w:rsidR="00305DBD" w:rsidRDefault="00305DBD">
                      <w:pPr>
                        <w:spacing w:after="0"/>
                        <w:ind w:left="567" w:firstLine="0"/>
                        <w:rPr>
                          <w:rFonts w:ascii="Arial" w:hAnsi="Arial" w:cs="Arial"/>
                        </w:rPr>
                      </w:pPr>
                    </w:p>
                    <w:p w:rsidR="00305DBD" w:rsidRDefault="00305DBD">
                      <w:pPr>
                        <w:spacing w:after="0"/>
                        <w:ind w:firstLine="0"/>
                        <w:rPr>
                          <w:rFonts w:ascii="Arial" w:hAnsi="Arial" w:cs="Arial"/>
                        </w:rPr>
                      </w:pPr>
                    </w:p>
                    <w:p w:rsidR="00305DBD" w:rsidRDefault="00305DBD">
                      <w:pPr>
                        <w:spacing w:after="0"/>
                        <w:ind w:left="567" w:firstLine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Představitel a.s.: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ab/>
                        <w:t>Ing. Vladan Podroužek</w:t>
                      </w:r>
                    </w:p>
                    <w:p w:rsidR="00305DBD" w:rsidRDefault="00305DBD">
                      <w:pPr>
                        <w:pStyle w:val="Zhlav"/>
                        <w:tabs>
                          <w:tab w:val="clear" w:pos="4536"/>
                          <w:tab w:val="clear" w:pos="9072"/>
                        </w:tabs>
                        <w:spacing w:after="0"/>
                        <w:ind w:firstLine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ředitel divize geologie a ŽP</w:t>
                      </w:r>
                    </w:p>
                    <w:p w:rsidR="00305DBD" w:rsidRDefault="00305DB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spacing w:before="120" w:after="0"/>
      </w:pPr>
    </w:p>
    <w:p w:rsidR="001724EB" w:rsidRDefault="001724EB">
      <w:pPr>
        <w:rPr>
          <w:rFonts w:ascii="Arial" w:hAnsi="Arial" w:cs="Arial"/>
        </w:rPr>
      </w:pPr>
      <w:r>
        <w:t xml:space="preserve">                                                                          </w:t>
      </w: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  <w:ind w:left="9217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1724EB" w:rsidRDefault="00A901E2">
      <w:pPr>
        <w:pStyle w:val="Zhlav"/>
        <w:tabs>
          <w:tab w:val="clear" w:pos="4536"/>
          <w:tab w:val="clear" w:pos="9072"/>
        </w:tabs>
        <w:spacing w:after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158115</wp:posOffset>
                </wp:positionV>
                <wp:extent cx="1428750" cy="476250"/>
                <wp:effectExtent l="0" t="0" r="0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Default="00305DBD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Ostrava</w:t>
                            </w:r>
                          </w:p>
                          <w:p w:rsidR="00305DBD" w:rsidRDefault="00305DBD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leden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2" type="#_x0000_t202" style="position:absolute;left:0;text-align:left;margin-left:249.55pt;margin-top:12.45pt;width:112.5pt;height: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IOV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" filled="f" stroked="f">
                <v:textbox>
                  <w:txbxContent>
                    <w:p w:rsidR="00305DBD" w:rsidRDefault="00305DBD">
                      <w:pPr>
                        <w:spacing w:after="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Ostrava</w:t>
                      </w:r>
                    </w:p>
                    <w:p w:rsidR="00305DBD" w:rsidRDefault="00305DBD">
                      <w:pPr>
                        <w:spacing w:after="0"/>
                        <w:ind w:firstLine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leden 2016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A901E2">
      <w:pPr>
        <w:pStyle w:val="Zhlav"/>
        <w:tabs>
          <w:tab w:val="clear" w:pos="4536"/>
          <w:tab w:val="clear" w:pos="9072"/>
        </w:tabs>
        <w:spacing w:after="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5026660</wp:posOffset>
                </wp:positionH>
                <wp:positionV relativeFrom="paragraph">
                  <wp:posOffset>86995</wp:posOffset>
                </wp:positionV>
                <wp:extent cx="1291590" cy="457200"/>
                <wp:effectExtent l="0" t="0" r="0" b="0"/>
                <wp:wrapNone/>
                <wp:docPr id="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1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BD" w:rsidRPr="003B16BA" w:rsidRDefault="00305DBD" w:rsidP="003B16B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B16B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Výtisk č. </w:t>
                            </w:r>
                            <w:r w:rsidR="007B15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3" type="#_x0000_t202" style="position:absolute;left:0;text-align:left;margin-left:395.8pt;margin-top:6.85pt;width:101.7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yhtQIAAME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" filled="f" stroked="f">
                <v:textbox>
                  <w:txbxContent>
                    <w:p w:rsidR="00305DBD" w:rsidRPr="003B16BA" w:rsidRDefault="00305DBD" w:rsidP="003B16B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B16B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Výtisk č. </w:t>
                      </w:r>
                      <w:r w:rsidR="007B1561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8D5599" w:rsidRDefault="008D5599">
      <w:pPr>
        <w:pStyle w:val="Zkladntext"/>
        <w:spacing w:after="0"/>
      </w:pPr>
    </w:p>
    <w:p w:rsidR="008D5599" w:rsidRDefault="001724EB">
      <w:pPr>
        <w:pStyle w:val="Zkladntext"/>
        <w:spacing w:after="0"/>
      </w:pPr>
      <w:r>
        <w:lastRenderedPageBreak/>
        <w:t xml:space="preserve">Objednatel: </w:t>
      </w:r>
      <w:r>
        <w:tab/>
      </w:r>
      <w:r>
        <w:tab/>
      </w:r>
      <w:r w:rsidR="008D5599">
        <w:t xml:space="preserve">Lesprojekt Krnov, s.r.o. </w:t>
      </w:r>
    </w:p>
    <w:p w:rsidR="001724EB" w:rsidRDefault="001724EB">
      <w:pPr>
        <w:spacing w:after="0"/>
        <w:ind w:left="2126" w:firstLine="0"/>
        <w:rPr>
          <w:caps/>
        </w:rPr>
      </w:pPr>
      <w:r>
        <w:t>Revoluční 1138/76, 794 02 Krnov</w:t>
      </w:r>
    </w:p>
    <w:p w:rsidR="001724EB" w:rsidRDefault="001724EB">
      <w:pPr>
        <w:spacing w:after="0"/>
        <w:ind w:left="2126" w:firstLine="0"/>
      </w:pPr>
      <w:r>
        <w:t>IČO: 47976250</w:t>
      </w:r>
    </w:p>
    <w:p w:rsidR="001724EB" w:rsidRDefault="001724EB">
      <w:pPr>
        <w:spacing w:after="0"/>
        <w:ind w:left="2126" w:firstLine="0"/>
      </w:pPr>
      <w:r>
        <w:t>DIČ: CZ47976250</w:t>
      </w:r>
    </w:p>
    <w:p w:rsidR="001724EB" w:rsidRDefault="001724EB">
      <w:pPr>
        <w:pStyle w:val="Zkladntextodsazen"/>
        <w:spacing w:after="0"/>
      </w:pPr>
    </w:p>
    <w:p w:rsidR="001724EB" w:rsidRDefault="001724EB">
      <w:pPr>
        <w:pStyle w:val="Zkladntextodsazen"/>
        <w:spacing w:after="0"/>
        <w:ind w:firstLine="0"/>
      </w:pPr>
      <w:r>
        <w:t>Zhotovitel:</w:t>
      </w:r>
      <w:r>
        <w:tab/>
      </w:r>
      <w:r>
        <w:tab/>
        <w:t>UNIGEO a.s.</w:t>
      </w:r>
    </w:p>
    <w:p w:rsidR="001724EB" w:rsidRDefault="001724EB">
      <w:pPr>
        <w:spacing w:after="0"/>
        <w:ind w:left="2126" w:firstLine="0"/>
      </w:pPr>
      <w:r>
        <w:t>Místecká 329/258, 720 00 Ostrava-Hrabová</w:t>
      </w:r>
    </w:p>
    <w:p w:rsidR="001724EB" w:rsidRDefault="001724EB">
      <w:pPr>
        <w:spacing w:after="0"/>
        <w:ind w:left="2126" w:firstLine="0"/>
      </w:pPr>
      <w:r>
        <w:t>IČO: 45192260</w:t>
      </w:r>
    </w:p>
    <w:p w:rsidR="001724EB" w:rsidRDefault="001724EB">
      <w:pPr>
        <w:spacing w:after="0"/>
        <w:ind w:left="2126" w:firstLine="0"/>
      </w:pPr>
      <w:r>
        <w:t>DIČ: CZ45192260</w:t>
      </w:r>
    </w:p>
    <w:p w:rsidR="001724EB" w:rsidRDefault="001724EB">
      <w:pPr>
        <w:spacing w:after="0"/>
      </w:pPr>
    </w:p>
    <w:p w:rsidR="001724EB" w:rsidRDefault="001724EB">
      <w:pPr>
        <w:spacing w:after="0"/>
        <w:ind w:firstLine="0"/>
        <w:rPr>
          <w:b/>
        </w:rPr>
      </w:pPr>
      <w:r>
        <w:t>Útvar realizace:</w:t>
      </w:r>
      <w:r>
        <w:tab/>
      </w:r>
      <w:r>
        <w:rPr>
          <w:b/>
        </w:rPr>
        <w:t>DIVIZE GEOLOGIE A ŽIVOTNÍHO PROSTŘEDÍ</w:t>
      </w:r>
    </w:p>
    <w:p w:rsidR="001724EB" w:rsidRDefault="001724EB">
      <w:pPr>
        <w:spacing w:after="0"/>
        <w:ind w:left="2126" w:firstLine="0"/>
        <w:rPr>
          <w:b/>
        </w:rPr>
      </w:pPr>
      <w:r>
        <w:rPr>
          <w:b/>
        </w:rPr>
        <w:t xml:space="preserve">tel.: </w:t>
      </w:r>
      <w:r w:rsidR="00C103A2">
        <w:rPr>
          <w:b/>
        </w:rPr>
        <w:t xml:space="preserve">596 706 291, 596 706 297, </w:t>
      </w:r>
      <w:r>
        <w:rPr>
          <w:b/>
        </w:rPr>
        <w:t>584 4</w:t>
      </w:r>
      <w:r w:rsidR="00C103A2">
        <w:rPr>
          <w:b/>
        </w:rPr>
        <w:t>53</w:t>
      </w:r>
      <w:r>
        <w:rPr>
          <w:b/>
        </w:rPr>
        <w:t xml:space="preserve"> </w:t>
      </w:r>
      <w:r w:rsidR="00C103A2">
        <w:rPr>
          <w:b/>
        </w:rPr>
        <w:t>669</w:t>
      </w:r>
      <w:r>
        <w:rPr>
          <w:b/>
        </w:rPr>
        <w:t xml:space="preserve"> </w:t>
      </w:r>
    </w:p>
    <w:p w:rsidR="001724EB" w:rsidRDefault="001724EB">
      <w:pPr>
        <w:spacing w:after="0"/>
        <w:ind w:left="2126" w:firstLine="0"/>
        <w:rPr>
          <w:b/>
        </w:rPr>
      </w:pPr>
      <w:r>
        <w:rPr>
          <w:b/>
        </w:rPr>
        <w:t xml:space="preserve">e-mail: </w:t>
      </w:r>
      <w:hyperlink r:id="rId8" w:history="1">
        <w:r>
          <w:rPr>
            <w:rStyle w:val="Hypertextovodkaz"/>
            <w:b/>
          </w:rPr>
          <w:t>kubos.ivo@unigeo.cz</w:t>
        </w:r>
      </w:hyperlink>
      <w:r>
        <w:rPr>
          <w:b/>
        </w:rPr>
        <w:t xml:space="preserve"> </w:t>
      </w:r>
      <w:r w:rsidR="00C103A2">
        <w:rPr>
          <w:b/>
        </w:rPr>
        <w:t xml:space="preserve">, </w:t>
      </w:r>
      <w:hyperlink r:id="rId9" w:history="1">
        <w:r w:rsidR="00C103A2" w:rsidRPr="005A0979">
          <w:rPr>
            <w:rStyle w:val="Hypertextovodkaz"/>
            <w:b/>
          </w:rPr>
          <w:t>horakova.iva@unigeo.cz</w:t>
        </w:r>
      </w:hyperlink>
      <w:r w:rsidR="00C103A2">
        <w:rPr>
          <w:b/>
        </w:rPr>
        <w:t xml:space="preserve"> </w:t>
      </w:r>
    </w:p>
    <w:p w:rsidR="001724EB" w:rsidRDefault="001724EB">
      <w:pPr>
        <w:spacing w:after="0"/>
        <w:rPr>
          <w:b/>
        </w:rPr>
      </w:pPr>
    </w:p>
    <w:p w:rsidR="00E40285" w:rsidRDefault="001724EB">
      <w:pPr>
        <w:pStyle w:val="Zkladntextodsazen"/>
        <w:spacing w:after="0"/>
        <w:ind w:firstLine="0"/>
      </w:pPr>
      <w:r>
        <w:t>Účel:</w:t>
      </w:r>
      <w:r>
        <w:tab/>
      </w:r>
      <w:r>
        <w:tab/>
      </w:r>
      <w:r>
        <w:tab/>
      </w:r>
      <w:r w:rsidR="00250D4A">
        <w:t>Vyhodnocení</w:t>
      </w:r>
      <w:r w:rsidR="00050166">
        <w:t xml:space="preserve"> geologických poměrů </w:t>
      </w:r>
      <w:r w:rsidR="00250D4A">
        <w:t xml:space="preserve">v </w:t>
      </w:r>
      <w:r w:rsidR="00E40285">
        <w:t>prostoru</w:t>
      </w:r>
      <w:r w:rsidR="00050166">
        <w:t xml:space="preserve"> stavb</w:t>
      </w:r>
      <w:r w:rsidR="00250D4A">
        <w:t>y</w:t>
      </w:r>
      <w:r w:rsidR="00050166">
        <w:t xml:space="preserve"> </w:t>
      </w:r>
      <w:r w:rsidR="00E40285">
        <w:t xml:space="preserve">revitalizačních opatření </w:t>
      </w:r>
    </w:p>
    <w:p w:rsidR="001724EB" w:rsidRDefault="00050166" w:rsidP="00E40285">
      <w:pPr>
        <w:pStyle w:val="Zkladntextodsazen"/>
        <w:spacing w:after="0"/>
        <w:ind w:left="2126" w:firstLine="0"/>
      </w:pPr>
      <w:r>
        <w:t>v</w:t>
      </w:r>
      <w:r w:rsidR="00E40285">
        <w:t xml:space="preserve"> korytě </w:t>
      </w:r>
      <w:r w:rsidR="00FD1746">
        <w:t>Rychtářského potoka</w:t>
      </w: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  <w:ind w:firstLine="0"/>
        <w:rPr>
          <w:b/>
          <w:bCs/>
        </w:rPr>
      </w:pPr>
      <w:r>
        <w:t>Kraj / obec:</w:t>
      </w:r>
      <w:r>
        <w:tab/>
      </w:r>
      <w:r>
        <w:tab/>
      </w:r>
      <w:r>
        <w:rPr>
          <w:b/>
        </w:rPr>
        <w:t xml:space="preserve">Moravskoslezský / </w:t>
      </w:r>
      <w:r w:rsidR="00FD1746">
        <w:rPr>
          <w:b/>
        </w:rPr>
        <w:t>Budišov nad Budišovkou</w:t>
      </w:r>
    </w:p>
    <w:p w:rsidR="001724EB" w:rsidRDefault="001724EB">
      <w:pPr>
        <w:spacing w:after="0"/>
        <w:ind w:firstLine="0"/>
        <w:rPr>
          <w:b/>
          <w:bCs/>
        </w:rPr>
      </w:pPr>
    </w:p>
    <w:p w:rsidR="001724EB" w:rsidRDefault="001724EB">
      <w:pPr>
        <w:spacing w:after="0"/>
        <w:ind w:firstLine="0"/>
      </w:pPr>
    </w:p>
    <w:p w:rsidR="001724EB" w:rsidRDefault="001724EB">
      <w:pPr>
        <w:spacing w:after="0"/>
      </w:pPr>
    </w:p>
    <w:p w:rsidR="001724EB" w:rsidRDefault="001724EB">
      <w:pPr>
        <w:spacing w:after="0"/>
        <w:ind w:firstLine="0"/>
        <w:rPr>
          <w:b/>
        </w:rPr>
      </w:pPr>
      <w:r>
        <w:t>Hlavní zpracovatel:</w:t>
      </w:r>
      <w:r>
        <w:tab/>
      </w:r>
      <w:r>
        <w:rPr>
          <w:b/>
        </w:rPr>
        <w:t>RNDr. Ivo Kuboš</w:t>
      </w:r>
    </w:p>
    <w:p w:rsidR="001724EB" w:rsidRDefault="001724EB">
      <w:pPr>
        <w:spacing w:after="0"/>
        <w:ind w:left="2126" w:firstLine="0"/>
        <w:rPr>
          <w:b/>
          <w:i/>
        </w:rPr>
      </w:pPr>
      <w:r w:rsidRPr="00B84D29">
        <w:rPr>
          <w:b/>
          <w:i/>
        </w:rPr>
        <w:t xml:space="preserve">nositel osvědčení odborné způsobilosti </w:t>
      </w:r>
      <w:r w:rsidR="00B84D29" w:rsidRPr="00B84D29">
        <w:rPr>
          <w:b/>
          <w:i/>
        </w:rPr>
        <w:t xml:space="preserve">projektovat, provádět a vyhodnocovat geologické práce </w:t>
      </w:r>
      <w:r w:rsidRPr="00B84D29">
        <w:rPr>
          <w:b/>
          <w:i/>
        </w:rPr>
        <w:t>v</w:t>
      </w:r>
      <w:r w:rsidR="00B84D29">
        <w:rPr>
          <w:b/>
          <w:i/>
        </w:rPr>
        <w:t> </w:t>
      </w:r>
      <w:r w:rsidRPr="00B84D29">
        <w:rPr>
          <w:b/>
          <w:i/>
        </w:rPr>
        <w:t>oboru</w:t>
      </w:r>
      <w:r w:rsidR="00B84D29">
        <w:rPr>
          <w:b/>
          <w:i/>
        </w:rPr>
        <w:t xml:space="preserve"> </w:t>
      </w:r>
      <w:r>
        <w:rPr>
          <w:b/>
          <w:i/>
        </w:rPr>
        <w:t>geologické práce - sanace</w:t>
      </w:r>
    </w:p>
    <w:p w:rsidR="001724EB" w:rsidRDefault="001724EB">
      <w:pPr>
        <w:spacing w:after="0"/>
        <w:ind w:left="2126" w:firstLine="0"/>
        <w:rPr>
          <w:i/>
        </w:rPr>
      </w:pPr>
      <w:r>
        <w:rPr>
          <w:b/>
          <w:i/>
        </w:rPr>
        <w:t>č.</w:t>
      </w:r>
      <w:r w:rsidR="00E40DB2">
        <w:rPr>
          <w:b/>
          <w:i/>
        </w:rPr>
        <w:t xml:space="preserve"> </w:t>
      </w:r>
      <w:r>
        <w:rPr>
          <w:b/>
          <w:i/>
        </w:rPr>
        <w:t>j. osvědčení: 715/630/4543/01, poř. č. 1289/2001</w:t>
      </w:r>
    </w:p>
    <w:p w:rsidR="001724EB" w:rsidRDefault="001724EB">
      <w:pPr>
        <w:spacing w:after="0"/>
      </w:pPr>
    </w:p>
    <w:p w:rsidR="00B84D29" w:rsidRDefault="00B84D29" w:rsidP="00B84D29">
      <w:pPr>
        <w:spacing w:after="0"/>
        <w:ind w:firstLine="0"/>
        <w:rPr>
          <w:b/>
        </w:rPr>
      </w:pPr>
      <w:r>
        <w:t>Další zpracovatel:</w:t>
      </w:r>
      <w:r>
        <w:tab/>
      </w:r>
      <w:r w:rsidRPr="001D219D">
        <w:rPr>
          <w:b/>
        </w:rPr>
        <w:t>Ing.</w:t>
      </w:r>
      <w:r>
        <w:t xml:space="preserve"> </w:t>
      </w:r>
      <w:r>
        <w:rPr>
          <w:b/>
        </w:rPr>
        <w:t>Iva Horáková</w:t>
      </w:r>
    </w:p>
    <w:p w:rsidR="00B84D29" w:rsidRPr="00B84D29" w:rsidRDefault="00B84D29" w:rsidP="00B84D29">
      <w:pPr>
        <w:spacing w:after="0"/>
        <w:ind w:left="1417"/>
        <w:rPr>
          <w:b/>
          <w:i/>
        </w:rPr>
      </w:pPr>
      <w:r w:rsidRPr="00B84D29">
        <w:rPr>
          <w:b/>
          <w:i/>
        </w:rPr>
        <w:t xml:space="preserve">nositel osvědčení odborné způsobilosti projektovat, provádět a vyhodnocovat </w:t>
      </w:r>
    </w:p>
    <w:p w:rsidR="001724EB" w:rsidRPr="00B84D29" w:rsidRDefault="00B84D29" w:rsidP="00B84D29">
      <w:pPr>
        <w:spacing w:after="0"/>
        <w:ind w:left="1417"/>
        <w:rPr>
          <w:b/>
          <w:i/>
        </w:rPr>
      </w:pPr>
      <w:r w:rsidRPr="00B84D29">
        <w:rPr>
          <w:b/>
          <w:i/>
        </w:rPr>
        <w:t>geologické práce v oboru inženýrská geologie</w:t>
      </w:r>
    </w:p>
    <w:p w:rsidR="00B84D29" w:rsidRPr="00B84D29" w:rsidRDefault="00B84D29" w:rsidP="00B84D29">
      <w:pPr>
        <w:pStyle w:val="Zhlav"/>
        <w:tabs>
          <w:tab w:val="clear" w:pos="4536"/>
          <w:tab w:val="clear" w:pos="9072"/>
        </w:tabs>
        <w:spacing w:after="0"/>
        <w:ind w:left="1417"/>
        <w:rPr>
          <w:b/>
          <w:i/>
        </w:rPr>
      </w:pPr>
      <w:r w:rsidRPr="00B84D29">
        <w:rPr>
          <w:b/>
          <w:i/>
        </w:rPr>
        <w:t>poř. č. osvědčení 1263/2001</w:t>
      </w:r>
    </w:p>
    <w:p w:rsidR="00B84D29" w:rsidRDefault="00B84D29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spacing w:after="0"/>
        <w:ind w:firstLine="0"/>
        <w:rPr>
          <w:b/>
        </w:rPr>
      </w:pPr>
      <w:r>
        <w:t>Výstupní kontrola:</w:t>
      </w:r>
      <w:r>
        <w:tab/>
      </w:r>
      <w:r w:rsidR="00A7476A">
        <w:rPr>
          <w:b/>
        </w:rPr>
        <w:t xml:space="preserve">Iveta Korandová </w:t>
      </w:r>
    </w:p>
    <w:p w:rsidR="001724EB" w:rsidRDefault="001724EB">
      <w:pPr>
        <w:spacing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spacing w:after="0"/>
      </w:pPr>
      <w:r>
        <w:t xml:space="preserve">Závěrečná zpráva </w:t>
      </w:r>
      <w:r w:rsidR="00FD1746">
        <w:rPr>
          <w:b/>
          <w:bCs/>
          <w:i/>
          <w:iCs/>
        </w:rPr>
        <w:t>Budišov nad Budišovkou</w:t>
      </w:r>
      <w:r w:rsidR="00A7476A">
        <w:rPr>
          <w:b/>
          <w:bCs/>
          <w:i/>
          <w:iCs/>
        </w:rPr>
        <w:t xml:space="preserve"> </w:t>
      </w:r>
      <w:r w:rsidR="00FD1746">
        <w:rPr>
          <w:b/>
          <w:bCs/>
          <w:i/>
          <w:iCs/>
        </w:rPr>
        <w:t>-</w:t>
      </w:r>
      <w:r w:rsidR="00A7476A">
        <w:rPr>
          <w:b/>
          <w:bCs/>
          <w:i/>
          <w:iCs/>
        </w:rPr>
        <w:t xml:space="preserve"> </w:t>
      </w:r>
      <w:r w:rsidR="00FD1746">
        <w:rPr>
          <w:b/>
          <w:bCs/>
          <w:i/>
          <w:iCs/>
        </w:rPr>
        <w:t>Rychtářský potok</w:t>
      </w:r>
      <w:r w:rsidR="00B11FC3">
        <w:rPr>
          <w:b/>
          <w:bCs/>
          <w:i/>
          <w:iCs/>
        </w:rPr>
        <w:t xml:space="preserve"> </w:t>
      </w:r>
      <w:r w:rsidR="00D44EA4">
        <w:rPr>
          <w:b/>
          <w:bCs/>
          <w:i/>
          <w:iCs/>
        </w:rPr>
        <w:t>-</w:t>
      </w:r>
      <w:r w:rsidR="00B11FC3">
        <w:rPr>
          <w:b/>
          <w:bCs/>
          <w:i/>
          <w:iCs/>
        </w:rPr>
        <w:t xml:space="preserve"> </w:t>
      </w:r>
      <w:r w:rsidR="00A7476A">
        <w:rPr>
          <w:b/>
          <w:bCs/>
          <w:i/>
          <w:iCs/>
        </w:rPr>
        <w:t xml:space="preserve">IG </w:t>
      </w:r>
      <w:r w:rsidR="00B11FC3">
        <w:rPr>
          <w:b/>
          <w:bCs/>
          <w:i/>
          <w:iCs/>
        </w:rPr>
        <w:t>průzkum</w:t>
      </w:r>
      <w:r>
        <w:rPr>
          <w:b/>
          <w:i/>
        </w:rPr>
        <w:t xml:space="preserve"> </w:t>
      </w:r>
      <w:r>
        <w:t>je vyhotoven</w:t>
      </w:r>
      <w:r w:rsidR="008D5599">
        <w:t>a</w:t>
      </w:r>
      <w:r>
        <w:t xml:space="preserve"> v </w:t>
      </w:r>
      <w:r w:rsidR="00C103A2">
        <w:t>devíti</w:t>
      </w:r>
      <w:r>
        <w:t xml:space="preserve"> výtiscích, které obsahují:</w:t>
      </w:r>
      <w:r>
        <w:tab/>
      </w:r>
    </w:p>
    <w:p w:rsidR="001724EB" w:rsidRDefault="00EE59FF">
      <w:pPr>
        <w:spacing w:after="0"/>
        <w:ind w:left="2126" w:firstLine="0"/>
        <w:rPr>
          <w:b/>
        </w:rPr>
      </w:pPr>
      <w:r>
        <w:rPr>
          <w:b/>
        </w:rPr>
        <w:t>9</w:t>
      </w:r>
      <w:r w:rsidR="001724EB">
        <w:rPr>
          <w:b/>
        </w:rPr>
        <w:t xml:space="preserve"> stran textu</w:t>
      </w:r>
    </w:p>
    <w:p w:rsidR="001724EB" w:rsidRDefault="00B36366">
      <w:pPr>
        <w:spacing w:after="0"/>
        <w:ind w:left="2126" w:firstLine="0"/>
      </w:pPr>
      <w:r>
        <w:rPr>
          <w:b/>
        </w:rPr>
        <w:t xml:space="preserve">5 </w:t>
      </w:r>
      <w:r w:rsidR="001724EB">
        <w:rPr>
          <w:b/>
        </w:rPr>
        <w:t>příloh</w:t>
      </w:r>
    </w:p>
    <w:p w:rsidR="001724EB" w:rsidRDefault="001724EB">
      <w:pPr>
        <w:spacing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</w:p>
    <w:p w:rsidR="001724EB" w:rsidRDefault="001724EB">
      <w:pPr>
        <w:spacing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  <w:ind w:firstLine="0"/>
      </w:pPr>
      <w:r>
        <w:t>Rozdělovník:</w:t>
      </w:r>
      <w:r>
        <w:tab/>
      </w:r>
      <w:r>
        <w:tab/>
        <w:t xml:space="preserve">1 - </w:t>
      </w:r>
      <w:r w:rsidR="00050166">
        <w:t>7</w:t>
      </w:r>
      <w:r>
        <w:tab/>
        <w:t>Lesprojekt Krnov, s.r.o.</w:t>
      </w:r>
    </w:p>
    <w:p w:rsidR="001724EB" w:rsidRDefault="001724EB">
      <w:pPr>
        <w:spacing w:after="0"/>
        <w:ind w:left="2126" w:firstLine="0"/>
      </w:pPr>
      <w:r>
        <w:t>8</w:t>
      </w:r>
      <w:r w:rsidR="00C103A2">
        <w:t xml:space="preserve"> - 9</w:t>
      </w:r>
      <w:r>
        <w:tab/>
        <w:t>UNIGEO a.s., divize geologie a ŽP</w:t>
      </w: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  <w:ind w:firstLine="0"/>
        <w:rPr>
          <w:rFonts w:ascii="Arial" w:hAnsi="Arial" w:cs="Arial"/>
          <w:b/>
          <w:bCs/>
        </w:rPr>
      </w:pPr>
    </w:p>
    <w:p w:rsidR="001724EB" w:rsidRDefault="001724EB">
      <w:pPr>
        <w:spacing w:after="0"/>
        <w:ind w:firstLine="0"/>
        <w:rPr>
          <w:rFonts w:ascii="Arial" w:hAnsi="Arial" w:cs="Arial"/>
          <w:b/>
          <w:bCs/>
        </w:rPr>
      </w:pPr>
    </w:p>
    <w:p w:rsidR="001724EB" w:rsidRDefault="001724EB">
      <w:pPr>
        <w:spacing w:after="0"/>
        <w:ind w:firstLine="0"/>
        <w:rPr>
          <w:rFonts w:ascii="Arial" w:hAnsi="Arial" w:cs="Arial"/>
          <w:b/>
          <w:bCs/>
        </w:rPr>
      </w:pPr>
    </w:p>
    <w:p w:rsidR="00C103A2" w:rsidRDefault="00C103A2" w:rsidP="00C103A2">
      <w:pPr>
        <w:spacing w:after="120"/>
        <w:ind w:firstLine="0"/>
        <w:rPr>
          <w:rFonts w:ascii="Arial" w:hAnsi="Arial" w:cs="Arial"/>
          <w:b/>
          <w:bCs/>
        </w:rPr>
      </w:pPr>
    </w:p>
    <w:p w:rsidR="00C103A2" w:rsidRDefault="00C103A2" w:rsidP="00C103A2">
      <w:pPr>
        <w:spacing w:after="120"/>
        <w:ind w:firstLine="0"/>
        <w:rPr>
          <w:rFonts w:ascii="Arial" w:hAnsi="Arial" w:cs="Arial"/>
          <w:b/>
          <w:bCs/>
        </w:rPr>
      </w:pPr>
    </w:p>
    <w:p w:rsidR="001724EB" w:rsidRDefault="001724EB" w:rsidP="00C103A2">
      <w:pPr>
        <w:spacing w:after="120"/>
        <w:ind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Obsah zprávy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strana</w:t>
      </w:r>
    </w:p>
    <w:p w:rsidR="001724EB" w:rsidRDefault="001724EB" w:rsidP="00C103A2">
      <w:pPr>
        <w:spacing w:after="120"/>
      </w:pPr>
    </w:p>
    <w:p w:rsidR="00EE59FF" w:rsidRPr="00103B4A" w:rsidRDefault="001724EB">
      <w:pPr>
        <w:pStyle w:val="Obsah1"/>
        <w:tabs>
          <w:tab w:val="left" w:pos="1200"/>
          <w:tab w:val="right" w:pos="9629"/>
        </w:tabs>
        <w:rPr>
          <w:rFonts w:ascii="Calibri" w:hAnsi="Calibri"/>
          <w:b w:val="0"/>
          <w:bCs w:val="0"/>
          <w:caps w:val="0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441131788" w:history="1">
        <w:r w:rsidR="00EE59FF" w:rsidRPr="00015898">
          <w:rPr>
            <w:rStyle w:val="Hypertextovodkaz"/>
            <w:noProof/>
          </w:rPr>
          <w:t>1.</w:t>
        </w:r>
        <w:r w:rsidR="00EE59FF" w:rsidRPr="00103B4A">
          <w:rPr>
            <w:rFonts w:ascii="Calibri" w:hAnsi="Calibr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ÚVOD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_Toc441131788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4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89" w:history="1">
        <w:r w:rsidR="00EE59FF" w:rsidRPr="00015898">
          <w:rPr>
            <w:rStyle w:val="Hypertextovodkaz"/>
            <w:noProof/>
          </w:rPr>
          <w:t>1.1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Základní informace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_Toc441131789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4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0" w:history="1">
        <w:r w:rsidR="00EE59FF" w:rsidRPr="00015898">
          <w:rPr>
            <w:rStyle w:val="Hypertextovodkaz"/>
            <w:noProof/>
          </w:rPr>
          <w:t>1.2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Přehled realizovaných prací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_Toc441131790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4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1"/>
        <w:tabs>
          <w:tab w:val="left" w:pos="1200"/>
          <w:tab w:val="right" w:pos="9629"/>
        </w:tabs>
        <w:rPr>
          <w:rFonts w:ascii="Calibri" w:hAnsi="Calibri"/>
          <w:b w:val="0"/>
          <w:bCs w:val="0"/>
          <w:caps w:val="0"/>
          <w:noProof/>
          <w:color w:val="auto"/>
          <w:sz w:val="22"/>
          <w:szCs w:val="22"/>
        </w:rPr>
      </w:pPr>
      <w:hyperlink w:anchor="_Toc441131791" w:history="1">
        <w:r w:rsidR="00EE59FF" w:rsidRPr="00015898">
          <w:rPr>
            <w:rStyle w:val="Hypertextovodkaz"/>
            <w:noProof/>
          </w:rPr>
          <w:t>2.</w:t>
        </w:r>
        <w:r w:rsidR="00EE59FF" w:rsidRPr="00103B4A">
          <w:rPr>
            <w:rFonts w:ascii="Calibri" w:hAnsi="Calibr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VŠEOBECNÁ ČÁST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_Toc441131791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4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2" w:history="1">
        <w:r w:rsidR="00EE59FF" w:rsidRPr="00015898">
          <w:rPr>
            <w:rStyle w:val="Hypertextovodkaz"/>
            <w:noProof/>
          </w:rPr>
          <w:t>2.1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Geomorfologické a klimatické poměry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_Toc441131792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4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3" w:history="1">
        <w:r w:rsidR="00EE59FF" w:rsidRPr="00015898">
          <w:rPr>
            <w:rStyle w:val="Hypertextovodkaz"/>
            <w:noProof/>
          </w:rPr>
          <w:t>2.2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Hydrologické poměry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_Toc441131793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4" w:history="1">
        <w:r w:rsidR="00EE59FF" w:rsidRPr="00015898">
          <w:rPr>
            <w:rStyle w:val="Hypertextovodkaz"/>
            <w:noProof/>
          </w:rPr>
          <w:t>2.3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Geologické a hydrogeologické poměry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_Toc441131794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5" w:history="1">
        <w:r w:rsidR="00EE59FF" w:rsidRPr="00015898">
          <w:rPr>
            <w:rStyle w:val="Hypertextovodkaz"/>
            <w:noProof/>
          </w:rPr>
          <w:t>2.4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Geodynamické poměry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_Toc441131795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6" w:history="1">
        <w:r w:rsidR="00EE59FF" w:rsidRPr="00015898">
          <w:rPr>
            <w:rStyle w:val="Hypertextovodkaz"/>
            <w:noProof/>
          </w:rPr>
          <w:t>2.5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Ochrana přírody a krajiny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_Toc441131796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1"/>
        <w:tabs>
          <w:tab w:val="left" w:pos="1200"/>
          <w:tab w:val="right" w:pos="9629"/>
        </w:tabs>
        <w:rPr>
          <w:rFonts w:ascii="Calibri" w:hAnsi="Calibri"/>
          <w:b w:val="0"/>
          <w:bCs w:val="0"/>
          <w:caps w:val="0"/>
          <w:noProof/>
          <w:color w:val="auto"/>
          <w:sz w:val="22"/>
          <w:szCs w:val="22"/>
        </w:rPr>
      </w:pPr>
      <w:hyperlink w:anchor="_Toc441131797" w:history="1">
        <w:r w:rsidR="00EE59FF" w:rsidRPr="00015898">
          <w:rPr>
            <w:rStyle w:val="Hypertextovodkaz"/>
            <w:noProof/>
          </w:rPr>
          <w:t>3.</w:t>
        </w:r>
        <w:r w:rsidR="00EE59FF" w:rsidRPr="00103B4A">
          <w:rPr>
            <w:rFonts w:ascii="Calibri" w:hAnsi="Calibr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podrobná část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_Toc441131797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8" w:history="1">
        <w:r w:rsidR="00EE59FF" w:rsidRPr="00015898">
          <w:rPr>
            <w:rStyle w:val="Hypertextovodkaz"/>
            <w:noProof/>
          </w:rPr>
          <w:t>3.1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Umístění staveniště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_Toc441131798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5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799" w:history="1">
        <w:r w:rsidR="00EE59FF" w:rsidRPr="00015898">
          <w:rPr>
            <w:rStyle w:val="Hypertextovodkaz"/>
            <w:noProof/>
          </w:rPr>
          <w:t>3.2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Pedologické poměry staveniště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_Toc441131799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6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800" w:history="1">
        <w:r w:rsidR="00EE59FF" w:rsidRPr="00015898">
          <w:rPr>
            <w:rStyle w:val="Hypertextovodkaz"/>
            <w:noProof/>
          </w:rPr>
          <w:t>3.3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Geotechnické typy zemin v území staveniště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_Toc441131800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6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801" w:history="1">
        <w:r w:rsidR="00EE59FF" w:rsidRPr="00015898">
          <w:rPr>
            <w:rStyle w:val="Hypertextovodkaz"/>
            <w:noProof/>
          </w:rPr>
          <w:t>3.4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Hydrogeologické poměry staveniště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_Toc441131801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7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802" w:history="1">
        <w:r w:rsidR="00EE59FF" w:rsidRPr="00015898">
          <w:rPr>
            <w:rStyle w:val="Hypertextovodkaz"/>
            <w:noProof/>
          </w:rPr>
          <w:t>3.5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Hodnocení staveniště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_Toc441131802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7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2"/>
        <w:tabs>
          <w:tab w:val="left" w:pos="1680"/>
          <w:tab w:val="right" w:pos="9629"/>
        </w:tabs>
        <w:rPr>
          <w:rFonts w:ascii="Calibri" w:hAnsi="Calibri"/>
          <w:smallCaps w:val="0"/>
          <w:noProof/>
          <w:color w:val="auto"/>
          <w:sz w:val="22"/>
          <w:szCs w:val="22"/>
        </w:rPr>
      </w:pPr>
      <w:hyperlink w:anchor="_Toc441131803" w:history="1">
        <w:r w:rsidR="00EE59FF" w:rsidRPr="00015898">
          <w:rPr>
            <w:rStyle w:val="Hypertextovodkaz"/>
            <w:noProof/>
          </w:rPr>
          <w:t>3.6</w:t>
        </w:r>
        <w:r w:rsidR="00EE59FF" w:rsidRPr="00103B4A">
          <w:rPr>
            <w:rFonts w:ascii="Calibri" w:hAnsi="Calibri"/>
            <w:small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Třídy těžitelnosti zemin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_Toc441131803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8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1"/>
        <w:tabs>
          <w:tab w:val="left" w:pos="1200"/>
          <w:tab w:val="right" w:pos="9629"/>
        </w:tabs>
        <w:rPr>
          <w:rFonts w:ascii="Calibri" w:hAnsi="Calibri"/>
          <w:b w:val="0"/>
          <w:bCs w:val="0"/>
          <w:caps w:val="0"/>
          <w:noProof/>
          <w:color w:val="auto"/>
          <w:sz w:val="22"/>
          <w:szCs w:val="22"/>
        </w:rPr>
      </w:pPr>
      <w:hyperlink w:anchor="_Toc441131804" w:history="1">
        <w:r w:rsidR="00EE59FF" w:rsidRPr="00015898">
          <w:rPr>
            <w:rStyle w:val="Hypertextovodkaz"/>
            <w:noProof/>
          </w:rPr>
          <w:t>4.</w:t>
        </w:r>
        <w:r w:rsidR="00EE59FF" w:rsidRPr="00103B4A">
          <w:rPr>
            <w:rFonts w:ascii="Calibri" w:hAnsi="Calibr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závěr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_Toc441131804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8</w:t>
        </w:r>
        <w:r w:rsidR="00EE59FF">
          <w:rPr>
            <w:noProof/>
            <w:webHidden/>
          </w:rPr>
          <w:fldChar w:fldCharType="end"/>
        </w:r>
      </w:hyperlink>
    </w:p>
    <w:p w:rsidR="00EE59FF" w:rsidRPr="00103B4A" w:rsidRDefault="00EF502F">
      <w:pPr>
        <w:pStyle w:val="Obsah1"/>
        <w:tabs>
          <w:tab w:val="left" w:pos="1200"/>
          <w:tab w:val="right" w:pos="9629"/>
        </w:tabs>
        <w:rPr>
          <w:rFonts w:ascii="Calibri" w:hAnsi="Calibri"/>
          <w:b w:val="0"/>
          <w:bCs w:val="0"/>
          <w:caps w:val="0"/>
          <w:noProof/>
          <w:color w:val="auto"/>
          <w:sz w:val="22"/>
          <w:szCs w:val="22"/>
        </w:rPr>
      </w:pPr>
      <w:hyperlink w:anchor="_Toc441131805" w:history="1">
        <w:r w:rsidR="00EE59FF" w:rsidRPr="00015898">
          <w:rPr>
            <w:rStyle w:val="Hypertextovodkaz"/>
            <w:noProof/>
          </w:rPr>
          <w:t>5.</w:t>
        </w:r>
        <w:r w:rsidR="00EE59FF" w:rsidRPr="00103B4A">
          <w:rPr>
            <w:rFonts w:ascii="Calibri" w:hAnsi="Calibr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EE59FF" w:rsidRPr="00015898">
          <w:rPr>
            <w:rStyle w:val="Hypertextovodkaz"/>
            <w:noProof/>
          </w:rPr>
          <w:t>Použité podklady</w:t>
        </w:r>
        <w:r w:rsidR="00EE59FF">
          <w:rPr>
            <w:noProof/>
            <w:webHidden/>
          </w:rPr>
          <w:tab/>
        </w:r>
        <w:r w:rsidR="00EE59FF">
          <w:rPr>
            <w:noProof/>
            <w:webHidden/>
          </w:rPr>
          <w:fldChar w:fldCharType="begin"/>
        </w:r>
        <w:r w:rsidR="00EE59FF">
          <w:rPr>
            <w:noProof/>
            <w:webHidden/>
          </w:rPr>
          <w:instrText xml:space="preserve"> PAGEREF _Toc441131805 \h </w:instrText>
        </w:r>
        <w:r w:rsidR="00EE59FF">
          <w:rPr>
            <w:noProof/>
            <w:webHidden/>
          </w:rPr>
        </w:r>
        <w:r w:rsidR="00EE59FF">
          <w:rPr>
            <w:noProof/>
            <w:webHidden/>
          </w:rPr>
          <w:fldChar w:fldCharType="separate"/>
        </w:r>
        <w:r w:rsidR="007B1561">
          <w:rPr>
            <w:noProof/>
            <w:webHidden/>
          </w:rPr>
          <w:t>9</w:t>
        </w:r>
        <w:r w:rsidR="00EE59FF">
          <w:rPr>
            <w:noProof/>
            <w:webHidden/>
          </w:rPr>
          <w:fldChar w:fldCharType="end"/>
        </w:r>
      </w:hyperlink>
    </w:p>
    <w:p w:rsidR="001724EB" w:rsidRDefault="001724EB">
      <w:pPr>
        <w:spacing w:after="0"/>
      </w:pPr>
      <w:r>
        <w:rPr>
          <w:szCs w:val="24"/>
        </w:rPr>
        <w:fldChar w:fldCharType="end"/>
      </w: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824DD">
      <w:pPr>
        <w:spacing w:after="60"/>
        <w:ind w:firstLine="0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  <w:u w:val="single"/>
        </w:rPr>
        <w:t>Seznam příloh</w:t>
      </w:r>
      <w:r w:rsidR="001724EB">
        <w:rPr>
          <w:rFonts w:ascii="Arial" w:hAnsi="Arial" w:cs="Arial"/>
          <w:b/>
          <w:bCs/>
          <w:color w:val="auto"/>
        </w:rPr>
        <w:t>:</w:t>
      </w:r>
    </w:p>
    <w:p w:rsidR="001724EB" w:rsidRDefault="001724EB">
      <w:pPr>
        <w:spacing w:after="0"/>
        <w:ind w:firstLine="0"/>
        <w:rPr>
          <w:color w:val="auto"/>
        </w:rPr>
      </w:pPr>
      <w:r>
        <w:rPr>
          <w:color w:val="auto"/>
        </w:rPr>
        <w:t>č. 1</w:t>
      </w:r>
      <w:r>
        <w:rPr>
          <w:color w:val="auto"/>
        </w:rPr>
        <w:tab/>
      </w:r>
      <w:r w:rsidR="005C6E3B">
        <w:rPr>
          <w:color w:val="auto"/>
        </w:rPr>
        <w:t>Situa</w:t>
      </w:r>
      <w:r w:rsidR="002A54EC">
        <w:rPr>
          <w:color w:val="auto"/>
        </w:rPr>
        <w:t>ční příloha</w:t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  <w:t xml:space="preserve">1 : </w:t>
      </w:r>
      <w:r w:rsidR="008C7B0D">
        <w:rPr>
          <w:color w:val="auto"/>
        </w:rPr>
        <w:t>25</w:t>
      </w:r>
      <w:r w:rsidR="00346D37">
        <w:rPr>
          <w:color w:val="auto"/>
        </w:rPr>
        <w:t> </w:t>
      </w:r>
      <w:r w:rsidR="002A54EC">
        <w:rPr>
          <w:color w:val="auto"/>
        </w:rPr>
        <w:t>000</w:t>
      </w:r>
    </w:p>
    <w:p w:rsidR="001724EB" w:rsidRDefault="001724EB">
      <w:pPr>
        <w:spacing w:after="0"/>
        <w:ind w:firstLine="0"/>
        <w:rPr>
          <w:color w:val="auto"/>
        </w:rPr>
      </w:pPr>
      <w:r>
        <w:rPr>
          <w:color w:val="auto"/>
        </w:rPr>
        <w:t xml:space="preserve">č. </w:t>
      </w:r>
      <w:r w:rsidR="00346D37">
        <w:rPr>
          <w:color w:val="auto"/>
        </w:rPr>
        <w:t>2</w:t>
      </w:r>
      <w:r>
        <w:rPr>
          <w:color w:val="auto"/>
        </w:rPr>
        <w:tab/>
      </w:r>
      <w:r w:rsidR="00EE59FF">
        <w:rPr>
          <w:color w:val="auto"/>
        </w:rPr>
        <w:t>Výřez g</w:t>
      </w:r>
      <w:r>
        <w:rPr>
          <w:color w:val="auto"/>
        </w:rPr>
        <w:t>eologick</w:t>
      </w:r>
      <w:r w:rsidR="00EE59FF">
        <w:rPr>
          <w:color w:val="auto"/>
        </w:rPr>
        <w:t>é</w:t>
      </w:r>
      <w:r>
        <w:rPr>
          <w:color w:val="auto"/>
        </w:rPr>
        <w:t xml:space="preserve"> map</w:t>
      </w:r>
      <w:r w:rsidR="00EE59FF">
        <w:rPr>
          <w:color w:val="auto"/>
        </w:rPr>
        <w:t>y</w:t>
      </w:r>
      <w:r>
        <w:rPr>
          <w:color w:val="auto"/>
        </w:rPr>
        <w:t xml:space="preserve"> + </w:t>
      </w:r>
      <w:r w:rsidR="009E3CAC">
        <w:rPr>
          <w:color w:val="auto"/>
        </w:rPr>
        <w:t>legenda</w:t>
      </w:r>
      <w:r w:rsidR="009E3CA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</w:r>
      <w:r w:rsidR="002A54EC">
        <w:rPr>
          <w:color w:val="auto"/>
        </w:rPr>
        <w:tab/>
        <w:t xml:space="preserve">1 : </w:t>
      </w:r>
      <w:r w:rsidR="00EA0FF8">
        <w:rPr>
          <w:color w:val="auto"/>
        </w:rPr>
        <w:t>1</w:t>
      </w:r>
      <w:r w:rsidR="002A54EC">
        <w:rPr>
          <w:color w:val="auto"/>
        </w:rPr>
        <w:t>5 000</w:t>
      </w:r>
    </w:p>
    <w:p w:rsidR="001724EB" w:rsidRDefault="001724EB">
      <w:pPr>
        <w:spacing w:after="0"/>
        <w:ind w:firstLine="0"/>
        <w:rPr>
          <w:color w:val="auto"/>
        </w:rPr>
      </w:pPr>
      <w:r>
        <w:rPr>
          <w:color w:val="auto"/>
        </w:rPr>
        <w:t xml:space="preserve">č. </w:t>
      </w:r>
      <w:r w:rsidR="00346D37">
        <w:rPr>
          <w:color w:val="auto"/>
        </w:rPr>
        <w:t>3</w:t>
      </w:r>
      <w:r>
        <w:rPr>
          <w:color w:val="auto"/>
        </w:rPr>
        <w:tab/>
        <w:t xml:space="preserve">Geologická dokumentace </w:t>
      </w:r>
      <w:r w:rsidR="00A7476A">
        <w:rPr>
          <w:color w:val="auto"/>
        </w:rPr>
        <w:t>nevystrojených</w:t>
      </w:r>
      <w:r w:rsidR="00171123">
        <w:rPr>
          <w:color w:val="auto"/>
        </w:rPr>
        <w:t xml:space="preserve"> </w:t>
      </w:r>
      <w:r>
        <w:rPr>
          <w:color w:val="auto"/>
        </w:rPr>
        <w:t>sond</w:t>
      </w:r>
    </w:p>
    <w:p w:rsidR="001724EB" w:rsidRDefault="001724EB">
      <w:pPr>
        <w:spacing w:after="0"/>
        <w:ind w:firstLine="0"/>
        <w:rPr>
          <w:color w:val="auto"/>
        </w:rPr>
      </w:pPr>
      <w:r>
        <w:rPr>
          <w:color w:val="auto"/>
        </w:rPr>
        <w:t xml:space="preserve">č. </w:t>
      </w:r>
      <w:r w:rsidR="005C6E3B">
        <w:rPr>
          <w:color w:val="auto"/>
        </w:rPr>
        <w:t>4</w:t>
      </w:r>
      <w:r>
        <w:rPr>
          <w:color w:val="auto"/>
        </w:rPr>
        <w:tab/>
        <w:t>Kopie laboratorních protokolů</w:t>
      </w:r>
    </w:p>
    <w:p w:rsidR="001724EB" w:rsidRDefault="001724EB">
      <w:pPr>
        <w:ind w:firstLine="0"/>
        <w:rPr>
          <w:color w:val="auto"/>
        </w:rPr>
      </w:pPr>
      <w:r>
        <w:rPr>
          <w:color w:val="auto"/>
        </w:rPr>
        <w:t xml:space="preserve">č. </w:t>
      </w:r>
      <w:r w:rsidR="005C6E3B">
        <w:rPr>
          <w:color w:val="auto"/>
        </w:rPr>
        <w:t>5</w:t>
      </w:r>
      <w:r>
        <w:rPr>
          <w:color w:val="auto"/>
        </w:rPr>
        <w:tab/>
        <w:t xml:space="preserve">Fotodokumentace </w:t>
      </w: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1724EB" w:rsidRDefault="001724EB">
      <w:pPr>
        <w:spacing w:after="0"/>
      </w:pPr>
    </w:p>
    <w:p w:rsidR="00B84D29" w:rsidRDefault="00B84D29">
      <w:pPr>
        <w:spacing w:after="0"/>
      </w:pPr>
    </w:p>
    <w:p w:rsidR="001724EB" w:rsidRDefault="001724EB">
      <w:pPr>
        <w:pStyle w:val="Zhlav"/>
        <w:tabs>
          <w:tab w:val="clear" w:pos="4536"/>
          <w:tab w:val="clear" w:pos="9072"/>
        </w:tabs>
        <w:spacing w:after="0"/>
      </w:pPr>
    </w:p>
    <w:p w:rsidR="001724EB" w:rsidRDefault="001724EB">
      <w:pPr>
        <w:spacing w:after="0"/>
      </w:pPr>
    </w:p>
    <w:p w:rsidR="00250D4A" w:rsidRDefault="00250D4A">
      <w:pPr>
        <w:spacing w:after="0"/>
      </w:pPr>
    </w:p>
    <w:p w:rsidR="00F83E39" w:rsidRDefault="00F83E39">
      <w:pPr>
        <w:spacing w:after="0"/>
      </w:pPr>
    </w:p>
    <w:p w:rsidR="003B16BA" w:rsidRDefault="003B16BA">
      <w:pPr>
        <w:spacing w:after="0"/>
      </w:pPr>
    </w:p>
    <w:p w:rsidR="003B16BA" w:rsidRDefault="003B16BA">
      <w:pPr>
        <w:spacing w:after="0"/>
      </w:pPr>
    </w:p>
    <w:p w:rsidR="001724EB" w:rsidRDefault="001724EB">
      <w:pPr>
        <w:pStyle w:val="Nadpis1"/>
        <w:spacing w:before="0" w:after="120"/>
        <w:rPr>
          <w:color w:val="auto"/>
        </w:rPr>
      </w:pPr>
      <w:bookmarkStart w:id="1" w:name="_Toc226771559"/>
      <w:bookmarkStart w:id="2" w:name="_Toc441131788"/>
      <w:r>
        <w:rPr>
          <w:color w:val="auto"/>
        </w:rPr>
        <w:lastRenderedPageBreak/>
        <w:t>ÚVOD</w:t>
      </w:r>
      <w:bookmarkEnd w:id="1"/>
      <w:bookmarkEnd w:id="2"/>
      <w:r>
        <w:rPr>
          <w:color w:val="auto"/>
        </w:rPr>
        <w:tab/>
      </w:r>
    </w:p>
    <w:p w:rsidR="001724EB" w:rsidRDefault="001724EB">
      <w:pPr>
        <w:pStyle w:val="Nadpis2"/>
        <w:spacing w:before="0" w:after="60"/>
      </w:pPr>
      <w:bookmarkStart w:id="3" w:name="_Toc226771560"/>
      <w:r>
        <w:t xml:space="preserve">   </w:t>
      </w:r>
      <w:bookmarkStart w:id="4" w:name="_Toc441131789"/>
      <w:r>
        <w:t>Základní informace</w:t>
      </w:r>
      <w:bookmarkEnd w:id="3"/>
      <w:bookmarkEnd w:id="4"/>
    </w:p>
    <w:p w:rsidR="00E93B3F" w:rsidRPr="00E40285" w:rsidRDefault="001724EB" w:rsidP="00C01AD4">
      <w:pPr>
        <w:pStyle w:val="Zkladntextodsazen"/>
        <w:spacing w:after="60"/>
        <w:rPr>
          <w:color w:val="auto"/>
        </w:rPr>
      </w:pPr>
      <w:r w:rsidRPr="00E40285">
        <w:rPr>
          <w:color w:val="auto"/>
        </w:rPr>
        <w:t xml:space="preserve">Ve smyslu objednávky firmy Lesprojekt Krnov, s.r.o. </w:t>
      </w:r>
      <w:r w:rsidR="00D1732F" w:rsidRPr="00E40285">
        <w:rPr>
          <w:color w:val="auto"/>
        </w:rPr>
        <w:t xml:space="preserve">ze dne </w:t>
      </w:r>
      <w:r w:rsidR="007F37CA" w:rsidRPr="00E40285">
        <w:rPr>
          <w:color w:val="auto"/>
        </w:rPr>
        <w:t>7</w:t>
      </w:r>
      <w:r w:rsidR="00D1732F" w:rsidRPr="00E40285">
        <w:rPr>
          <w:color w:val="auto"/>
        </w:rPr>
        <w:t>.</w:t>
      </w:r>
      <w:r w:rsidR="0027401B" w:rsidRPr="00E40285">
        <w:rPr>
          <w:color w:val="auto"/>
        </w:rPr>
        <w:t xml:space="preserve"> </w:t>
      </w:r>
      <w:r w:rsidR="00D1732F" w:rsidRPr="00E40285">
        <w:rPr>
          <w:color w:val="auto"/>
        </w:rPr>
        <w:t>1</w:t>
      </w:r>
      <w:r w:rsidR="007F37CA" w:rsidRPr="00E40285">
        <w:rPr>
          <w:color w:val="auto"/>
        </w:rPr>
        <w:t>2</w:t>
      </w:r>
      <w:r w:rsidR="00D1732F" w:rsidRPr="00E40285">
        <w:rPr>
          <w:color w:val="auto"/>
        </w:rPr>
        <w:t>. 201</w:t>
      </w:r>
      <w:r w:rsidR="0027401B" w:rsidRPr="00E40285">
        <w:rPr>
          <w:color w:val="auto"/>
        </w:rPr>
        <w:t>5</w:t>
      </w:r>
      <w:r w:rsidR="00D1732F" w:rsidRPr="00E40285">
        <w:rPr>
          <w:color w:val="auto"/>
        </w:rPr>
        <w:t xml:space="preserve"> </w:t>
      </w:r>
      <w:r w:rsidRPr="00E40285">
        <w:rPr>
          <w:color w:val="auto"/>
        </w:rPr>
        <w:t xml:space="preserve">jsou v předkládané </w:t>
      </w:r>
      <w:r w:rsidR="005C6E3B" w:rsidRPr="00E40285">
        <w:rPr>
          <w:color w:val="auto"/>
        </w:rPr>
        <w:t>zprávě</w:t>
      </w:r>
      <w:r w:rsidRPr="00E40285">
        <w:rPr>
          <w:color w:val="auto"/>
        </w:rPr>
        <w:t xml:space="preserve"> vyhodnoceny geologické poměry </w:t>
      </w:r>
      <w:r w:rsidR="00171123" w:rsidRPr="00E40285">
        <w:rPr>
          <w:color w:val="auto"/>
        </w:rPr>
        <w:t>v </w:t>
      </w:r>
      <w:r w:rsidR="00D32A6F" w:rsidRPr="00E40285">
        <w:rPr>
          <w:color w:val="auto"/>
        </w:rPr>
        <w:t>prostoru</w:t>
      </w:r>
      <w:r w:rsidR="00171123" w:rsidRPr="00E40285">
        <w:rPr>
          <w:color w:val="auto"/>
        </w:rPr>
        <w:t xml:space="preserve"> </w:t>
      </w:r>
      <w:r w:rsidR="00D32A6F" w:rsidRPr="00E40285">
        <w:rPr>
          <w:color w:val="auto"/>
        </w:rPr>
        <w:t xml:space="preserve">stavby </w:t>
      </w:r>
      <w:r w:rsidR="007F37CA" w:rsidRPr="00E40285">
        <w:rPr>
          <w:color w:val="auto"/>
        </w:rPr>
        <w:t xml:space="preserve">„Revitalizace Rychtářského potoka, km 1,100 </w:t>
      </w:r>
      <w:r w:rsidR="00C01AD4" w:rsidRPr="00E40285">
        <w:rPr>
          <w:color w:val="auto"/>
        </w:rPr>
        <w:t>-</w:t>
      </w:r>
      <w:r w:rsidR="007F37CA" w:rsidRPr="00E40285">
        <w:rPr>
          <w:color w:val="auto"/>
        </w:rPr>
        <w:t xml:space="preserve"> 5,200</w:t>
      </w:r>
      <w:r w:rsidR="00FD701C" w:rsidRPr="00E40285">
        <w:rPr>
          <w:color w:val="auto"/>
        </w:rPr>
        <w:t xml:space="preserve"> (</w:t>
      </w:r>
      <w:r w:rsidR="007F37CA" w:rsidRPr="00E40285">
        <w:rPr>
          <w:color w:val="auto"/>
        </w:rPr>
        <w:t>st. č. 5740</w:t>
      </w:r>
      <w:r w:rsidR="00FD701C" w:rsidRPr="00E40285">
        <w:rPr>
          <w:color w:val="auto"/>
        </w:rPr>
        <w:t>)</w:t>
      </w:r>
      <w:r w:rsidR="007F37CA" w:rsidRPr="00E40285">
        <w:rPr>
          <w:color w:val="auto"/>
        </w:rPr>
        <w:t xml:space="preserve">“ v </w:t>
      </w:r>
      <w:r w:rsidR="00E93B3F" w:rsidRPr="00E40285">
        <w:rPr>
          <w:color w:val="auto"/>
        </w:rPr>
        <w:t>k.</w:t>
      </w:r>
      <w:r w:rsidR="00103DD8" w:rsidRPr="00E40285">
        <w:rPr>
          <w:color w:val="auto"/>
        </w:rPr>
        <w:t xml:space="preserve"> </w:t>
      </w:r>
      <w:r w:rsidR="00E93B3F" w:rsidRPr="00E40285">
        <w:rPr>
          <w:color w:val="auto"/>
        </w:rPr>
        <w:t xml:space="preserve">ú. </w:t>
      </w:r>
      <w:r w:rsidR="007F37CA" w:rsidRPr="00E40285">
        <w:rPr>
          <w:color w:val="auto"/>
        </w:rPr>
        <w:t xml:space="preserve">Budišov nad Budišovkou </w:t>
      </w:r>
      <w:r w:rsidR="00516CC1" w:rsidRPr="00E40285">
        <w:rPr>
          <w:color w:val="auto"/>
        </w:rPr>
        <w:t>615501</w:t>
      </w:r>
      <w:r w:rsidR="00D44EA4" w:rsidRPr="00E40285">
        <w:rPr>
          <w:color w:val="auto"/>
        </w:rPr>
        <w:t>.</w:t>
      </w:r>
    </w:p>
    <w:p w:rsidR="00977EE1" w:rsidRDefault="00E76096" w:rsidP="00977EE1">
      <w:pPr>
        <w:overflowPunct/>
        <w:spacing w:after="0"/>
        <w:textAlignment w:val="auto"/>
        <w:rPr>
          <w:color w:val="FF0000"/>
          <w:szCs w:val="24"/>
        </w:rPr>
      </w:pPr>
      <w:r w:rsidRPr="00E40285">
        <w:rPr>
          <w:color w:val="auto"/>
          <w:szCs w:val="24"/>
        </w:rPr>
        <w:t xml:space="preserve">Koryto potoka bylo v daném úseku z důvodu intenzivního zemědělského využití přeloženo, napřímeno a zahloubeno do jednotného sklonu. </w:t>
      </w:r>
      <w:r w:rsidR="00984851" w:rsidRPr="00E40285">
        <w:rPr>
          <w:color w:val="auto"/>
          <w:szCs w:val="24"/>
        </w:rPr>
        <w:t xml:space="preserve">Cílem revitalizace je přiblížení vodního toku přírodě blízkému stavu, řešení </w:t>
      </w:r>
      <w:r w:rsidRPr="00E40285">
        <w:rPr>
          <w:color w:val="auto"/>
          <w:szCs w:val="24"/>
        </w:rPr>
        <w:t>spočív</w:t>
      </w:r>
      <w:r w:rsidR="00984851" w:rsidRPr="00E40285">
        <w:rPr>
          <w:color w:val="auto"/>
          <w:szCs w:val="24"/>
        </w:rPr>
        <w:t>á</w:t>
      </w:r>
      <w:r w:rsidRPr="00E40285">
        <w:rPr>
          <w:color w:val="auto"/>
          <w:szCs w:val="24"/>
        </w:rPr>
        <w:t xml:space="preserve"> v rozvolnění trasy potoka v meandrovém pásu spolu s vytvořením doprovodných průtočných bočních tůní, s místními zásypy koryta, někde v kombinaci s příčnými objekty v korytě. Částečně se navrhuje i zřízení paralelního koryta (s průtočností na Q</w:t>
      </w:r>
      <w:r w:rsidRPr="00E40285">
        <w:rPr>
          <w:color w:val="auto"/>
          <w:szCs w:val="24"/>
          <w:vertAlign w:val="subscript"/>
        </w:rPr>
        <w:t>1</w:t>
      </w:r>
      <w:r w:rsidRPr="00E40285">
        <w:rPr>
          <w:color w:val="auto"/>
          <w:szCs w:val="24"/>
        </w:rPr>
        <w:t xml:space="preserve"> až Q</w:t>
      </w:r>
      <w:r w:rsidRPr="00E40285">
        <w:rPr>
          <w:color w:val="auto"/>
          <w:szCs w:val="24"/>
          <w:vertAlign w:val="subscript"/>
        </w:rPr>
        <w:t>30d</w:t>
      </w:r>
      <w:r w:rsidRPr="00E40285">
        <w:rPr>
          <w:color w:val="auto"/>
          <w:szCs w:val="24"/>
        </w:rPr>
        <w:t xml:space="preserve"> ), v mezilehlé trati zůstane 0,34 km toku ponecháno v původním stavu</w:t>
      </w:r>
      <w:r w:rsidR="00977EE1">
        <w:rPr>
          <w:color w:val="FF0000"/>
          <w:szCs w:val="24"/>
        </w:rPr>
        <w:t xml:space="preserve"> </w:t>
      </w:r>
      <w:r w:rsidR="00977EE1" w:rsidRPr="00E40285">
        <w:rPr>
          <w:color w:val="auto"/>
          <w:szCs w:val="24"/>
        </w:rPr>
        <w:t>(</w:t>
      </w:r>
      <w:hyperlink r:id="rId10" w:history="1">
        <w:r w:rsidR="00977EE1" w:rsidRPr="0072721B">
          <w:rPr>
            <w:rStyle w:val="Hypertextovodkaz"/>
            <w:szCs w:val="24"/>
          </w:rPr>
          <w:t>www.pod.cz</w:t>
        </w:r>
      </w:hyperlink>
      <w:r w:rsidR="00977EE1" w:rsidRPr="00E40285">
        <w:rPr>
          <w:color w:val="auto"/>
          <w:szCs w:val="24"/>
        </w:rPr>
        <w:t>)</w:t>
      </w:r>
      <w:r w:rsidRPr="00E40285">
        <w:rPr>
          <w:color w:val="auto"/>
          <w:szCs w:val="24"/>
        </w:rPr>
        <w:t>.</w:t>
      </w:r>
      <w:r w:rsidRPr="00977EE1">
        <w:rPr>
          <w:color w:val="FF0000"/>
          <w:szCs w:val="24"/>
        </w:rPr>
        <w:t xml:space="preserve"> </w:t>
      </w:r>
    </w:p>
    <w:p w:rsidR="001724EB" w:rsidRPr="00E40285" w:rsidRDefault="00984851" w:rsidP="00C01AD4">
      <w:pPr>
        <w:overflowPunct/>
        <w:spacing w:after="60"/>
        <w:textAlignment w:val="auto"/>
        <w:rPr>
          <w:color w:val="auto"/>
          <w:szCs w:val="24"/>
        </w:rPr>
      </w:pPr>
      <w:r w:rsidRPr="00E40285">
        <w:rPr>
          <w:color w:val="auto"/>
          <w:szCs w:val="24"/>
        </w:rPr>
        <w:t>V</w:t>
      </w:r>
      <w:r w:rsidR="00977EE1" w:rsidRPr="00E40285">
        <w:rPr>
          <w:color w:val="auto"/>
          <w:szCs w:val="24"/>
        </w:rPr>
        <w:t xml:space="preserve"> rámci revitalizace budou rovněž provedeny pěstební a výchovné zásahy do břehových a doprovodných porostů.  </w:t>
      </w:r>
      <w:r w:rsidR="00E76096" w:rsidRPr="00E40285">
        <w:rPr>
          <w:color w:val="auto"/>
          <w:szCs w:val="24"/>
        </w:rPr>
        <w:t xml:space="preserve"> </w:t>
      </w:r>
    </w:p>
    <w:p w:rsidR="001724EB" w:rsidRPr="00E40285" w:rsidRDefault="001724EB">
      <w:pPr>
        <w:pStyle w:val="Zkladntextodsazen"/>
        <w:spacing w:after="240"/>
        <w:rPr>
          <w:color w:val="auto"/>
        </w:rPr>
      </w:pPr>
      <w:r w:rsidRPr="00E40285">
        <w:rPr>
          <w:color w:val="auto"/>
        </w:rPr>
        <w:t xml:space="preserve">Zájmové území se nachází na mapovém listu </w:t>
      </w:r>
      <w:r w:rsidR="008C7B0D" w:rsidRPr="00E40285">
        <w:rPr>
          <w:color w:val="auto"/>
        </w:rPr>
        <w:t>15-33</w:t>
      </w:r>
      <w:r w:rsidRPr="00E40285">
        <w:rPr>
          <w:color w:val="auto"/>
        </w:rPr>
        <w:t xml:space="preserve"> </w:t>
      </w:r>
      <w:r w:rsidR="008C7B0D" w:rsidRPr="00E40285">
        <w:rPr>
          <w:color w:val="auto"/>
        </w:rPr>
        <w:t xml:space="preserve">Moravský Beroun </w:t>
      </w:r>
      <w:r w:rsidRPr="00E40285">
        <w:rPr>
          <w:color w:val="auto"/>
        </w:rPr>
        <w:t xml:space="preserve">měřítka 1: </w:t>
      </w:r>
      <w:r w:rsidR="008C7B0D" w:rsidRPr="00E40285">
        <w:rPr>
          <w:color w:val="auto"/>
        </w:rPr>
        <w:t>5</w:t>
      </w:r>
      <w:r w:rsidRPr="00E40285">
        <w:rPr>
          <w:color w:val="auto"/>
        </w:rPr>
        <w:t>0</w:t>
      </w:r>
      <w:r w:rsidR="00DA3CC6" w:rsidRPr="00E40285">
        <w:rPr>
          <w:color w:val="auto"/>
        </w:rPr>
        <w:t> </w:t>
      </w:r>
      <w:r w:rsidRPr="00E40285">
        <w:rPr>
          <w:color w:val="auto"/>
        </w:rPr>
        <w:t xml:space="preserve">000. </w:t>
      </w:r>
    </w:p>
    <w:p w:rsidR="001724EB" w:rsidRDefault="001724EB">
      <w:pPr>
        <w:pStyle w:val="Nadpis2"/>
        <w:spacing w:before="0" w:after="60"/>
        <w:rPr>
          <w:color w:val="auto"/>
        </w:rPr>
      </w:pPr>
      <w:r>
        <w:rPr>
          <w:color w:val="auto"/>
        </w:rPr>
        <w:t xml:space="preserve">   </w:t>
      </w:r>
      <w:bookmarkStart w:id="5" w:name="_Toc223143049"/>
      <w:bookmarkStart w:id="6" w:name="_Toc226771564"/>
      <w:bookmarkStart w:id="7" w:name="_Toc441131790"/>
      <w:r>
        <w:rPr>
          <w:color w:val="auto"/>
        </w:rPr>
        <w:t>Přehled realizovaných prací</w:t>
      </w:r>
      <w:bookmarkEnd w:id="5"/>
      <w:bookmarkEnd w:id="6"/>
      <w:bookmarkEnd w:id="7"/>
    </w:p>
    <w:p w:rsidR="00AE1C83" w:rsidRPr="00E40285" w:rsidRDefault="00AE1C83" w:rsidP="00AE1C83">
      <w:pPr>
        <w:pStyle w:val="Zkladntextodsazen"/>
        <w:spacing w:after="60"/>
        <w:rPr>
          <w:color w:val="auto"/>
        </w:rPr>
      </w:pPr>
      <w:r w:rsidRPr="00E40285">
        <w:rPr>
          <w:color w:val="auto"/>
        </w:rPr>
        <w:t>K ověření fyzikálně-mechanických vlastností zemin v </w:t>
      </w:r>
      <w:r w:rsidR="00EA5E43" w:rsidRPr="00E40285">
        <w:rPr>
          <w:color w:val="auto"/>
        </w:rPr>
        <w:t>úseku</w:t>
      </w:r>
      <w:r w:rsidRPr="00E40285">
        <w:rPr>
          <w:color w:val="auto"/>
        </w:rPr>
        <w:t xml:space="preserve"> </w:t>
      </w:r>
      <w:r w:rsidR="00EA5E43" w:rsidRPr="00E40285">
        <w:rPr>
          <w:color w:val="auto"/>
        </w:rPr>
        <w:t xml:space="preserve">revitalizace koryta potoka </w:t>
      </w:r>
      <w:r w:rsidRPr="00E40285">
        <w:rPr>
          <w:color w:val="auto"/>
        </w:rPr>
        <w:t xml:space="preserve">byly dle požadavků objednatele provedeny nevystrojené sondy </w:t>
      </w:r>
      <w:r w:rsidR="008C7B0D" w:rsidRPr="00E40285">
        <w:rPr>
          <w:b/>
          <w:bCs/>
          <w:i/>
          <w:iCs/>
          <w:color w:val="auto"/>
        </w:rPr>
        <w:t>RP</w:t>
      </w:r>
      <w:r w:rsidRPr="00E40285">
        <w:rPr>
          <w:b/>
          <w:bCs/>
          <w:i/>
          <w:iCs/>
          <w:color w:val="auto"/>
        </w:rPr>
        <w:t xml:space="preserve">-1 </w:t>
      </w:r>
      <w:r w:rsidRPr="00E40285">
        <w:rPr>
          <w:bCs/>
          <w:iCs/>
          <w:color w:val="auto"/>
        </w:rPr>
        <w:t>až</w:t>
      </w:r>
      <w:r w:rsidRPr="00E40285">
        <w:rPr>
          <w:b/>
          <w:bCs/>
          <w:i/>
          <w:iCs/>
          <w:color w:val="auto"/>
        </w:rPr>
        <w:t xml:space="preserve"> </w:t>
      </w:r>
      <w:r w:rsidR="008C7B0D" w:rsidRPr="00E40285">
        <w:rPr>
          <w:b/>
          <w:bCs/>
          <w:i/>
          <w:iCs/>
          <w:color w:val="auto"/>
        </w:rPr>
        <w:t>RP</w:t>
      </w:r>
      <w:r w:rsidRPr="00E40285">
        <w:rPr>
          <w:b/>
          <w:bCs/>
          <w:i/>
          <w:iCs/>
          <w:color w:val="auto"/>
        </w:rPr>
        <w:t>-</w:t>
      </w:r>
      <w:r w:rsidR="008C7B0D" w:rsidRPr="00E40285">
        <w:rPr>
          <w:b/>
          <w:bCs/>
          <w:i/>
          <w:iCs/>
          <w:color w:val="auto"/>
        </w:rPr>
        <w:t>4</w:t>
      </w:r>
      <w:r w:rsidRPr="00E40285">
        <w:rPr>
          <w:color w:val="auto"/>
        </w:rPr>
        <w:t xml:space="preserve"> do max. hloubky 2,0 m. </w:t>
      </w:r>
    </w:p>
    <w:p w:rsidR="00AE1C83" w:rsidRPr="00E40285" w:rsidRDefault="00AE1C83" w:rsidP="00AE1C83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spacing w:after="60"/>
        <w:ind w:firstLine="709"/>
        <w:rPr>
          <w:lang w:val="cs-CZ"/>
        </w:rPr>
      </w:pPr>
      <w:r w:rsidRPr="00E40285">
        <w:rPr>
          <w:lang w:val="cs-CZ"/>
        </w:rPr>
        <w:t xml:space="preserve"> Sondy byly realizovány ruční vrtnou soupravou - elektrickým kladivem MAKITA HM 1400 s jádrovnicemi EIJKELKAMP průměru 100/75 mm. Vrtné práce provedli </w:t>
      </w:r>
      <w:r w:rsidR="008C7B0D" w:rsidRPr="00E40285">
        <w:rPr>
          <w:lang w:val="cs-CZ"/>
        </w:rPr>
        <w:t>15</w:t>
      </w:r>
      <w:r w:rsidRPr="00E40285">
        <w:rPr>
          <w:lang w:val="cs-CZ"/>
        </w:rPr>
        <w:t>. 1</w:t>
      </w:r>
      <w:r w:rsidR="008C7B0D" w:rsidRPr="00E40285">
        <w:rPr>
          <w:lang w:val="cs-CZ"/>
        </w:rPr>
        <w:t>2</w:t>
      </w:r>
      <w:r w:rsidRPr="00E40285">
        <w:rPr>
          <w:lang w:val="cs-CZ"/>
        </w:rPr>
        <w:t xml:space="preserve">. 2015 pracovníci firmy UNIGEO a.s., divize geologie a ŽP. </w:t>
      </w:r>
    </w:p>
    <w:p w:rsidR="00AE1C83" w:rsidRPr="00E40285" w:rsidRDefault="00AE1C83" w:rsidP="00AE1C83">
      <w:pPr>
        <w:pStyle w:val="Zkladntextodsazen"/>
        <w:rPr>
          <w:color w:val="auto"/>
        </w:rPr>
      </w:pPr>
      <w:r w:rsidRPr="00E40285">
        <w:rPr>
          <w:color w:val="auto"/>
        </w:rPr>
        <w:t>S ohledem na pozici sondy a zastižený vrtný profil byly odebrány vzorky zemin na stanovení fyzikálně-mechanických vlastností. Laboratorní práce zajistila akreditovaná laboratoř č. 1412 Střediska laboratoře mechaniky zeminy firmy UNIGEO a.s. (příloha č. 4).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967"/>
        <w:gridCol w:w="1554"/>
        <w:gridCol w:w="964"/>
        <w:gridCol w:w="1447"/>
      </w:tblGrid>
      <w:tr w:rsidR="00E40285" w:rsidRPr="00E40285" w:rsidTr="00226C53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Označení</w:t>
            </w:r>
          </w:p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sondy</w:t>
            </w:r>
          </w:p>
        </w:tc>
        <w:tc>
          <w:tcPr>
            <w:tcW w:w="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Hloubka</w:t>
            </w:r>
          </w:p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(m)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26C53" w:rsidRPr="00E40285" w:rsidRDefault="00AE1C8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Úroveň</w:t>
            </w:r>
            <w:r w:rsidR="00226C53" w:rsidRPr="00E40285">
              <w:rPr>
                <w:lang w:val="cs-CZ"/>
              </w:rPr>
              <w:t xml:space="preserve"> </w:t>
            </w:r>
            <w:r w:rsidRPr="00E40285">
              <w:rPr>
                <w:lang w:val="cs-CZ"/>
              </w:rPr>
              <w:t xml:space="preserve">terénu </w:t>
            </w:r>
          </w:p>
          <w:p w:rsidR="00AE1C83" w:rsidRPr="00E40285" w:rsidRDefault="00AE1C8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(m n. m.)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Vzorky</w:t>
            </w:r>
          </w:p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(m)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Typ vzorku</w:t>
            </w:r>
          </w:p>
        </w:tc>
      </w:tr>
      <w:tr w:rsidR="00E40285" w:rsidRPr="00E40285" w:rsidTr="00226C53">
        <w:trPr>
          <w:jc w:val="center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1C83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b/>
                <w:lang w:val="cs-CZ"/>
              </w:rPr>
            </w:pPr>
            <w:r w:rsidRPr="00E40285">
              <w:rPr>
                <w:b/>
                <w:lang w:val="cs-CZ"/>
              </w:rPr>
              <w:t>RP</w:t>
            </w:r>
            <w:r w:rsidR="00AE1C83" w:rsidRPr="00E40285">
              <w:rPr>
                <w:b/>
                <w:lang w:val="cs-CZ"/>
              </w:rPr>
              <w:t xml:space="preserve"> - 1</w:t>
            </w:r>
          </w:p>
        </w:tc>
        <w:tc>
          <w:tcPr>
            <w:tcW w:w="9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2,0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1C83" w:rsidRPr="00E40285" w:rsidRDefault="007C1FD8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>
              <w:rPr>
                <w:lang w:val="cs-CZ"/>
              </w:rPr>
              <w:t>544,25</w:t>
            </w:r>
          </w:p>
        </w:tc>
        <w:tc>
          <w:tcPr>
            <w:tcW w:w="9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1C83" w:rsidRPr="00E40285" w:rsidRDefault="00226C5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1,0 - 1,5</w:t>
            </w:r>
          </w:p>
        </w:tc>
        <w:tc>
          <w:tcPr>
            <w:tcW w:w="144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1C83" w:rsidRPr="00E40285" w:rsidRDefault="00AE1C8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porušený</w:t>
            </w:r>
          </w:p>
        </w:tc>
      </w:tr>
      <w:tr w:rsidR="00E40285" w:rsidRPr="00E40285" w:rsidTr="00226C5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226C53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b/>
                <w:lang w:val="cs-CZ"/>
              </w:rPr>
            </w:pPr>
            <w:r w:rsidRPr="00E40285">
              <w:rPr>
                <w:b/>
                <w:lang w:val="cs-CZ"/>
              </w:rPr>
              <w:t>RP - 2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vAlign w:val="center"/>
          </w:tcPr>
          <w:p w:rsidR="00226C53" w:rsidRPr="00E40285" w:rsidRDefault="00226C53" w:rsidP="00AE1C83">
            <w:pPr>
              <w:pStyle w:val="Export0"/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2,0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</w:tcBorders>
            <w:vAlign w:val="center"/>
          </w:tcPr>
          <w:p w:rsidR="00226C53" w:rsidRPr="00E40285" w:rsidRDefault="007C1FD8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>
              <w:rPr>
                <w:lang w:val="cs-CZ"/>
              </w:rPr>
              <w:t>550,93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6C53" w:rsidRPr="00E40285" w:rsidRDefault="00226C5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0,3 - 0,8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6C53" w:rsidRPr="00E40285" w:rsidRDefault="001D31FC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poloporušený</w:t>
            </w:r>
          </w:p>
        </w:tc>
      </w:tr>
      <w:tr w:rsidR="00E40285" w:rsidRPr="00E40285" w:rsidTr="00226C53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226C53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b/>
                <w:lang w:val="cs-CZ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</w:tcBorders>
            <w:vAlign w:val="center"/>
          </w:tcPr>
          <w:p w:rsidR="00226C53" w:rsidRPr="00E40285" w:rsidRDefault="00226C53" w:rsidP="00AE1C83">
            <w:pPr>
              <w:pStyle w:val="Export0"/>
              <w:jc w:val="center"/>
              <w:rPr>
                <w:lang w:val="cs-CZ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</w:tcBorders>
            <w:vAlign w:val="center"/>
          </w:tcPr>
          <w:p w:rsidR="00226C53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6C53" w:rsidRPr="00E40285" w:rsidRDefault="00226C5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0,8 - 1,5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6C53" w:rsidRPr="00E40285" w:rsidRDefault="001D31FC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porušený</w:t>
            </w:r>
          </w:p>
        </w:tc>
      </w:tr>
      <w:tr w:rsidR="00E40285" w:rsidRPr="00E40285" w:rsidTr="00226C5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836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b/>
                <w:lang w:val="cs-CZ"/>
              </w:rPr>
            </w:pPr>
            <w:r w:rsidRPr="00E40285">
              <w:rPr>
                <w:b/>
                <w:lang w:val="cs-CZ"/>
              </w:rPr>
              <w:t>RP - 3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836" w:rsidRPr="00E40285" w:rsidRDefault="00226C53" w:rsidP="00AE1C83">
            <w:pPr>
              <w:pStyle w:val="Export0"/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2,0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836" w:rsidRPr="00E40285" w:rsidRDefault="007C1FD8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>
              <w:rPr>
                <w:lang w:val="cs-CZ"/>
              </w:rPr>
              <w:t>525,31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836" w:rsidRPr="00E40285" w:rsidRDefault="00226C5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0,8 - 1,5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836" w:rsidRPr="00E40285" w:rsidRDefault="001D31FC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porušený</w:t>
            </w:r>
          </w:p>
        </w:tc>
      </w:tr>
      <w:tr w:rsidR="00E40285" w:rsidRPr="00E40285" w:rsidTr="00226C5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5836" w:rsidRPr="00E40285" w:rsidRDefault="00226C53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b/>
                <w:lang w:val="cs-CZ"/>
              </w:rPr>
            </w:pPr>
            <w:r w:rsidRPr="00E40285">
              <w:rPr>
                <w:b/>
                <w:lang w:val="cs-CZ"/>
              </w:rPr>
              <w:t>RP - 4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5836" w:rsidRPr="00E40285" w:rsidRDefault="00226C53" w:rsidP="00AE1C83">
            <w:pPr>
              <w:pStyle w:val="Export0"/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2,0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5836" w:rsidRPr="00E40285" w:rsidRDefault="007C1FD8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>
              <w:rPr>
                <w:lang w:val="cs-CZ"/>
              </w:rPr>
              <w:t>536,22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5836" w:rsidRPr="00E40285" w:rsidRDefault="00226C53" w:rsidP="00226C5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1,3 - 1,8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D5836" w:rsidRPr="00E40285" w:rsidRDefault="001D31FC" w:rsidP="00AE1C83">
            <w:pPr>
              <w:pStyle w:val="Export0"/>
              <w:tabs>
                <w:tab w:val="clear" w:pos="360"/>
                <w:tab w:val="clear" w:pos="1080"/>
                <w:tab w:val="clear" w:pos="1800"/>
                <w:tab w:val="clear" w:pos="2520"/>
                <w:tab w:val="clear" w:pos="3240"/>
                <w:tab w:val="clear" w:pos="3960"/>
                <w:tab w:val="clear" w:pos="4680"/>
                <w:tab w:val="clear" w:pos="5400"/>
                <w:tab w:val="clear" w:pos="6120"/>
                <w:tab w:val="clear" w:pos="6840"/>
                <w:tab w:val="clear" w:pos="7560"/>
                <w:tab w:val="clear" w:pos="8280"/>
              </w:tabs>
              <w:jc w:val="center"/>
              <w:rPr>
                <w:lang w:val="cs-CZ"/>
              </w:rPr>
            </w:pPr>
            <w:r w:rsidRPr="00E40285">
              <w:rPr>
                <w:lang w:val="cs-CZ"/>
              </w:rPr>
              <w:t>porušený</w:t>
            </w:r>
          </w:p>
        </w:tc>
      </w:tr>
    </w:tbl>
    <w:p w:rsidR="00AE1C83" w:rsidRPr="00E40285" w:rsidRDefault="00AE1C83" w:rsidP="00C01AD4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spacing w:before="120" w:after="60"/>
        <w:ind w:firstLine="709"/>
        <w:rPr>
          <w:lang w:val="cs-CZ"/>
        </w:rPr>
      </w:pPr>
      <w:r w:rsidRPr="00E40285">
        <w:rPr>
          <w:lang w:val="cs-CZ"/>
        </w:rPr>
        <w:t xml:space="preserve">Ruční sondy byly po dokumentaci a odběru vzorků zeminy likvidovány dusaným záhozem, jejich souřadnice (S-JTSK, Balt p. v.) byly poskytnuty objednatelem. </w:t>
      </w:r>
      <w:hyperlink r:id="rId11" w:history="1"/>
      <w:r w:rsidRPr="00E40285">
        <w:rPr>
          <w:lang w:val="cs-CZ"/>
        </w:rPr>
        <w:t xml:space="preserve"> </w:t>
      </w:r>
    </w:p>
    <w:p w:rsidR="00AE1C83" w:rsidRPr="00E40285" w:rsidRDefault="00AE1C83" w:rsidP="00AE1C83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spacing w:after="120"/>
        <w:ind w:firstLine="709"/>
        <w:rPr>
          <w:lang w:val="cs-CZ"/>
        </w:rPr>
      </w:pPr>
      <w:r w:rsidRPr="00E40285">
        <w:rPr>
          <w:lang w:val="cs-CZ"/>
        </w:rPr>
        <w:t>Při zpracování závěrečné zprávy byly využity dostupné zdroje dat - oficiální webové stránky, archívní zprávy, odborná literatura.</w:t>
      </w:r>
    </w:p>
    <w:p w:rsidR="001724EB" w:rsidRDefault="001724EB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spacing w:after="120"/>
        <w:ind w:firstLine="709"/>
        <w:rPr>
          <w:lang w:val="cs-CZ"/>
        </w:rPr>
      </w:pPr>
    </w:p>
    <w:p w:rsidR="001724EB" w:rsidRDefault="001724EB">
      <w:pPr>
        <w:pStyle w:val="Nadpis1"/>
        <w:spacing w:before="0" w:after="120"/>
      </w:pPr>
      <w:bookmarkStart w:id="8" w:name="_Toc441131791"/>
      <w:r>
        <w:t>VŠEOBECNÁ ČÁST</w:t>
      </w:r>
      <w:bookmarkEnd w:id="8"/>
    </w:p>
    <w:p w:rsidR="001724EB" w:rsidRDefault="001724EB">
      <w:pPr>
        <w:pStyle w:val="Nadpis2"/>
        <w:spacing w:before="0" w:after="60"/>
        <w:rPr>
          <w:color w:val="auto"/>
        </w:rPr>
      </w:pPr>
      <w:r>
        <w:rPr>
          <w:color w:val="auto"/>
        </w:rPr>
        <w:t xml:space="preserve">  </w:t>
      </w:r>
      <w:bookmarkStart w:id="9" w:name="_Toc226771566"/>
      <w:bookmarkStart w:id="10" w:name="_Toc441131792"/>
      <w:r>
        <w:rPr>
          <w:color w:val="auto"/>
        </w:rPr>
        <w:t>Geomorfologické a klimatické poměry</w:t>
      </w:r>
      <w:bookmarkEnd w:id="9"/>
      <w:bookmarkEnd w:id="10"/>
      <w:r>
        <w:rPr>
          <w:color w:val="auto"/>
        </w:rPr>
        <w:t xml:space="preserve"> </w:t>
      </w:r>
    </w:p>
    <w:p w:rsidR="00EA0FF8" w:rsidRPr="00E40285" w:rsidRDefault="00EA0FF8" w:rsidP="00D774C4">
      <w:pPr>
        <w:numPr>
          <w:ilvl w:val="12"/>
          <w:numId w:val="0"/>
        </w:numPr>
        <w:spacing w:after="60"/>
        <w:ind w:firstLine="709"/>
        <w:rPr>
          <w:color w:val="auto"/>
        </w:rPr>
      </w:pPr>
      <w:r w:rsidRPr="00E40285">
        <w:rPr>
          <w:color w:val="auto"/>
        </w:rPr>
        <w:t>Z </w:t>
      </w:r>
      <w:r w:rsidRPr="00E40285">
        <w:rPr>
          <w:color w:val="auto"/>
          <w:u w:val="single"/>
        </w:rPr>
        <w:t>geomorfologického</w:t>
      </w:r>
      <w:r w:rsidRPr="00E40285">
        <w:rPr>
          <w:color w:val="auto"/>
        </w:rPr>
        <w:t xml:space="preserve"> hlediska je zájmové území součástí provincie Česká vysočina, oblasti </w:t>
      </w:r>
      <w:r w:rsidR="00E93B3F" w:rsidRPr="00E40285">
        <w:rPr>
          <w:color w:val="auto"/>
        </w:rPr>
        <w:t xml:space="preserve">IVC - </w:t>
      </w:r>
      <w:r w:rsidRPr="00E40285">
        <w:rPr>
          <w:color w:val="auto"/>
        </w:rPr>
        <w:t xml:space="preserve">Jesenická oblast, celku </w:t>
      </w:r>
      <w:r w:rsidR="00E93B3F" w:rsidRPr="00E40285">
        <w:rPr>
          <w:color w:val="auto"/>
        </w:rPr>
        <w:t xml:space="preserve">IVC-8 </w:t>
      </w:r>
      <w:r w:rsidRPr="00E40285">
        <w:rPr>
          <w:color w:val="auto"/>
        </w:rPr>
        <w:t xml:space="preserve">Nízký Jeseník, podcelku </w:t>
      </w:r>
      <w:r w:rsidR="00E93B3F" w:rsidRPr="00E40285">
        <w:rPr>
          <w:color w:val="auto"/>
        </w:rPr>
        <w:t>IVC-8</w:t>
      </w:r>
      <w:r w:rsidR="0015328A" w:rsidRPr="00E40285">
        <w:rPr>
          <w:color w:val="auto"/>
        </w:rPr>
        <w:t>E</w:t>
      </w:r>
      <w:r w:rsidR="00E93B3F" w:rsidRPr="00E40285">
        <w:rPr>
          <w:color w:val="auto"/>
        </w:rPr>
        <w:t xml:space="preserve"> </w:t>
      </w:r>
      <w:r w:rsidR="0015328A" w:rsidRPr="00E40285">
        <w:rPr>
          <w:color w:val="auto"/>
        </w:rPr>
        <w:t>Domašovská</w:t>
      </w:r>
      <w:r w:rsidRPr="00E40285">
        <w:rPr>
          <w:color w:val="auto"/>
        </w:rPr>
        <w:t xml:space="preserve"> vrchovina. </w:t>
      </w:r>
    </w:p>
    <w:p w:rsidR="008B54A5" w:rsidRPr="00E40285" w:rsidRDefault="00EA0FF8" w:rsidP="00651DE0">
      <w:pPr>
        <w:numPr>
          <w:ilvl w:val="12"/>
          <w:numId w:val="0"/>
        </w:numPr>
        <w:ind w:firstLine="709"/>
        <w:rPr>
          <w:bCs/>
          <w:color w:val="auto"/>
        </w:rPr>
      </w:pPr>
      <w:r w:rsidRPr="00E40285">
        <w:rPr>
          <w:bCs/>
          <w:color w:val="auto"/>
        </w:rPr>
        <w:t>Z </w:t>
      </w:r>
      <w:r w:rsidRPr="00E40285">
        <w:rPr>
          <w:bCs/>
          <w:color w:val="auto"/>
          <w:u w:val="single"/>
        </w:rPr>
        <w:t>klimatického</w:t>
      </w:r>
      <w:r w:rsidRPr="00E40285">
        <w:rPr>
          <w:bCs/>
          <w:color w:val="auto"/>
        </w:rPr>
        <w:t xml:space="preserve"> hlediska se zájmové území nachází </w:t>
      </w:r>
      <w:r w:rsidR="00815374" w:rsidRPr="00E40285">
        <w:rPr>
          <w:bCs/>
          <w:color w:val="auto"/>
        </w:rPr>
        <w:t>na hranici</w:t>
      </w:r>
      <w:r w:rsidRPr="00E40285">
        <w:rPr>
          <w:color w:val="auto"/>
        </w:rPr>
        <w:t xml:space="preserve"> chladné oblasti CH7 </w:t>
      </w:r>
      <w:r w:rsidR="00815374" w:rsidRPr="00E40285">
        <w:rPr>
          <w:color w:val="auto"/>
        </w:rPr>
        <w:t xml:space="preserve">a mírně teplé oblasti MT3 </w:t>
      </w:r>
      <w:r w:rsidRPr="00E40285">
        <w:rPr>
          <w:color w:val="auto"/>
        </w:rPr>
        <w:t xml:space="preserve">(Quitt E., 1971). </w:t>
      </w:r>
      <w:r w:rsidR="00D774C4" w:rsidRPr="00E40285">
        <w:rPr>
          <w:bCs/>
          <w:color w:val="auto"/>
        </w:rPr>
        <w:t xml:space="preserve">Na klimatické a srážkoměrné stanici </w:t>
      </w:r>
      <w:r w:rsidR="00815374" w:rsidRPr="00E40285">
        <w:rPr>
          <w:bCs/>
          <w:color w:val="auto"/>
        </w:rPr>
        <w:t>Budišov nad Budišovkou</w:t>
      </w:r>
      <w:r w:rsidRPr="00E40285">
        <w:rPr>
          <w:bCs/>
          <w:color w:val="auto"/>
        </w:rPr>
        <w:t xml:space="preserve"> (</w:t>
      </w:r>
      <w:r w:rsidR="00815374" w:rsidRPr="00E40285">
        <w:rPr>
          <w:bCs/>
          <w:color w:val="auto"/>
        </w:rPr>
        <w:t>51</w:t>
      </w:r>
      <w:r w:rsidRPr="00E40285">
        <w:rPr>
          <w:bCs/>
          <w:color w:val="auto"/>
        </w:rPr>
        <w:t xml:space="preserve">2 m n. m.) </w:t>
      </w:r>
      <w:r w:rsidR="00D774C4" w:rsidRPr="00E40285">
        <w:rPr>
          <w:bCs/>
          <w:color w:val="auto"/>
        </w:rPr>
        <w:t>dosahuj</w:t>
      </w:r>
      <w:r w:rsidR="00EE446F" w:rsidRPr="00E40285">
        <w:rPr>
          <w:bCs/>
          <w:color w:val="auto"/>
        </w:rPr>
        <w:t>e</w:t>
      </w:r>
      <w:r w:rsidR="00D774C4" w:rsidRPr="00E40285">
        <w:rPr>
          <w:color w:val="auto"/>
        </w:rPr>
        <w:t xml:space="preserve"> dlouhodobá</w:t>
      </w:r>
      <w:r w:rsidR="00D774C4" w:rsidRPr="00E40285">
        <w:rPr>
          <w:bCs/>
          <w:color w:val="auto"/>
        </w:rPr>
        <w:t xml:space="preserve"> </w:t>
      </w:r>
      <w:r w:rsidR="00D774C4" w:rsidRPr="00E40285">
        <w:rPr>
          <w:color w:val="auto"/>
        </w:rPr>
        <w:t xml:space="preserve">průměrná roční teplota </w:t>
      </w:r>
      <w:r w:rsidR="00815374" w:rsidRPr="00E40285">
        <w:rPr>
          <w:color w:val="auto"/>
        </w:rPr>
        <w:t>6,4</w:t>
      </w:r>
      <w:r w:rsidR="00D774C4" w:rsidRPr="00E40285">
        <w:rPr>
          <w:color w:val="auto"/>
        </w:rPr>
        <w:t xml:space="preserve"> ᵒC a </w:t>
      </w:r>
      <w:r w:rsidR="00EE446F" w:rsidRPr="00E40285">
        <w:rPr>
          <w:color w:val="auto"/>
        </w:rPr>
        <w:t xml:space="preserve">roční </w:t>
      </w:r>
      <w:r w:rsidR="00D774C4" w:rsidRPr="00E40285">
        <w:rPr>
          <w:color w:val="auto"/>
        </w:rPr>
        <w:t>úhrn srážek</w:t>
      </w:r>
      <w:r w:rsidR="00D774C4" w:rsidRPr="00E40285">
        <w:rPr>
          <w:bCs/>
          <w:color w:val="auto"/>
        </w:rPr>
        <w:t xml:space="preserve"> </w:t>
      </w:r>
      <w:r w:rsidR="00815374" w:rsidRPr="00E40285">
        <w:rPr>
          <w:bCs/>
          <w:color w:val="auto"/>
        </w:rPr>
        <w:t>706</w:t>
      </w:r>
      <w:r w:rsidR="00D774C4" w:rsidRPr="00E40285">
        <w:rPr>
          <w:bCs/>
          <w:color w:val="auto"/>
        </w:rPr>
        <w:t xml:space="preserve"> mm.</w:t>
      </w:r>
    </w:p>
    <w:p w:rsidR="001724EB" w:rsidRDefault="001724EB">
      <w:pPr>
        <w:pStyle w:val="Nadpis2"/>
        <w:spacing w:before="0" w:after="60"/>
        <w:rPr>
          <w:color w:val="auto"/>
        </w:rPr>
      </w:pPr>
      <w:r>
        <w:rPr>
          <w:color w:val="auto"/>
        </w:rPr>
        <w:lastRenderedPageBreak/>
        <w:t xml:space="preserve">  </w:t>
      </w:r>
      <w:bookmarkStart w:id="11" w:name="_Toc226771567"/>
      <w:bookmarkStart w:id="12" w:name="_Toc441131793"/>
      <w:r>
        <w:rPr>
          <w:color w:val="auto"/>
        </w:rPr>
        <w:t>Hydrologické poměry</w:t>
      </w:r>
      <w:bookmarkEnd w:id="11"/>
      <w:bookmarkEnd w:id="12"/>
    </w:p>
    <w:p w:rsidR="008D6DD2" w:rsidRPr="00E40285" w:rsidRDefault="008D6DD2" w:rsidP="006D6355">
      <w:pPr>
        <w:pStyle w:val="Zkladntextodsazen3"/>
        <w:numPr>
          <w:ilvl w:val="12"/>
          <w:numId w:val="0"/>
        </w:numPr>
        <w:spacing w:after="60"/>
        <w:ind w:firstLine="709"/>
        <w:rPr>
          <w:color w:val="auto"/>
          <w:szCs w:val="24"/>
        </w:rPr>
      </w:pPr>
      <w:r w:rsidRPr="00E40285">
        <w:rPr>
          <w:color w:val="auto"/>
        </w:rPr>
        <w:t>Zájmové území náleží</w:t>
      </w:r>
      <w:r w:rsidR="001724EB" w:rsidRPr="00E40285">
        <w:rPr>
          <w:color w:val="auto"/>
        </w:rPr>
        <w:t xml:space="preserve"> hydrologické</w:t>
      </w:r>
      <w:r w:rsidRPr="00E40285">
        <w:rPr>
          <w:color w:val="auto"/>
        </w:rPr>
        <w:t>mu</w:t>
      </w:r>
      <w:r w:rsidR="001724EB" w:rsidRPr="00E40285">
        <w:rPr>
          <w:color w:val="auto"/>
        </w:rPr>
        <w:t xml:space="preserve"> povodí </w:t>
      </w:r>
      <w:r w:rsidR="00334E11" w:rsidRPr="00E40285">
        <w:rPr>
          <w:color w:val="auto"/>
        </w:rPr>
        <w:t>Rychtářský potok</w:t>
      </w:r>
      <w:r w:rsidR="001724EB" w:rsidRPr="00E40285">
        <w:rPr>
          <w:color w:val="auto"/>
        </w:rPr>
        <w:t xml:space="preserve"> č.</w:t>
      </w:r>
      <w:r w:rsidR="00D774C4" w:rsidRPr="00E40285">
        <w:rPr>
          <w:color w:val="auto"/>
        </w:rPr>
        <w:t xml:space="preserve"> </w:t>
      </w:r>
      <w:r w:rsidR="001724EB" w:rsidRPr="00E40285">
        <w:rPr>
          <w:color w:val="auto"/>
        </w:rPr>
        <w:t>h.</w:t>
      </w:r>
      <w:r w:rsidR="00D774C4" w:rsidRPr="00E40285">
        <w:rPr>
          <w:color w:val="auto"/>
        </w:rPr>
        <w:t xml:space="preserve"> </w:t>
      </w:r>
      <w:r w:rsidR="001724EB" w:rsidRPr="00E40285">
        <w:rPr>
          <w:color w:val="auto"/>
        </w:rPr>
        <w:t xml:space="preserve">p. </w:t>
      </w:r>
      <w:r w:rsidR="00334E11" w:rsidRPr="00E40285">
        <w:rPr>
          <w:color w:val="auto"/>
          <w:szCs w:val="24"/>
        </w:rPr>
        <w:t>2-01-01-0260-0-00</w:t>
      </w:r>
      <w:r w:rsidR="001724EB" w:rsidRPr="00E40285">
        <w:rPr>
          <w:color w:val="auto"/>
          <w:szCs w:val="24"/>
        </w:rPr>
        <w:t xml:space="preserve">, </w:t>
      </w:r>
      <w:r w:rsidRPr="00E40285">
        <w:rPr>
          <w:color w:val="auto"/>
          <w:szCs w:val="24"/>
        </w:rPr>
        <w:t>které je součástí povodí 3. řádu č.</w:t>
      </w:r>
      <w:r w:rsidR="00D774C4" w:rsidRPr="00E40285">
        <w:rPr>
          <w:color w:val="auto"/>
          <w:szCs w:val="24"/>
        </w:rPr>
        <w:t xml:space="preserve"> </w:t>
      </w:r>
      <w:r w:rsidRPr="00E40285">
        <w:rPr>
          <w:color w:val="auto"/>
          <w:szCs w:val="24"/>
        </w:rPr>
        <w:t>h.</w:t>
      </w:r>
      <w:r w:rsidR="00D774C4" w:rsidRPr="00E40285">
        <w:rPr>
          <w:color w:val="auto"/>
          <w:szCs w:val="24"/>
        </w:rPr>
        <w:t xml:space="preserve"> </w:t>
      </w:r>
      <w:r w:rsidRPr="00E40285">
        <w:rPr>
          <w:color w:val="auto"/>
          <w:szCs w:val="24"/>
        </w:rPr>
        <w:t xml:space="preserve">p. </w:t>
      </w:r>
      <w:r w:rsidR="00334E11" w:rsidRPr="00E40285">
        <w:rPr>
          <w:color w:val="auto"/>
          <w:szCs w:val="24"/>
        </w:rPr>
        <w:t>2-01-01</w:t>
      </w:r>
      <w:r w:rsidRPr="00E40285">
        <w:rPr>
          <w:color w:val="auto"/>
          <w:szCs w:val="24"/>
        </w:rPr>
        <w:t xml:space="preserve"> </w:t>
      </w:r>
      <w:r w:rsidR="00334E11" w:rsidRPr="00E40285">
        <w:rPr>
          <w:color w:val="auto"/>
          <w:szCs w:val="24"/>
        </w:rPr>
        <w:t>Odra</w:t>
      </w:r>
      <w:r w:rsidR="00E93B3F" w:rsidRPr="00E40285">
        <w:rPr>
          <w:color w:val="auto"/>
          <w:szCs w:val="24"/>
        </w:rPr>
        <w:t xml:space="preserve"> po </w:t>
      </w:r>
      <w:r w:rsidR="00334E11" w:rsidRPr="00E40285">
        <w:rPr>
          <w:color w:val="auto"/>
          <w:szCs w:val="24"/>
        </w:rPr>
        <w:t>Opavu</w:t>
      </w:r>
      <w:r w:rsidRPr="00E40285">
        <w:rPr>
          <w:color w:val="auto"/>
          <w:szCs w:val="24"/>
        </w:rPr>
        <w:t xml:space="preserve">. </w:t>
      </w:r>
    </w:p>
    <w:p w:rsidR="001724EB" w:rsidRPr="00E40285" w:rsidRDefault="003921B1" w:rsidP="006D6355">
      <w:pPr>
        <w:pStyle w:val="Zkladntextodsazen"/>
        <w:spacing w:after="240"/>
        <w:rPr>
          <w:color w:val="auto"/>
        </w:rPr>
      </w:pPr>
      <w:r w:rsidRPr="00E40285">
        <w:rPr>
          <w:color w:val="auto"/>
        </w:rPr>
        <w:t>R</w:t>
      </w:r>
      <w:r w:rsidR="00334E11" w:rsidRPr="00E40285">
        <w:rPr>
          <w:color w:val="auto"/>
        </w:rPr>
        <w:t>evitaliza</w:t>
      </w:r>
      <w:r w:rsidRPr="00E40285">
        <w:rPr>
          <w:color w:val="auto"/>
        </w:rPr>
        <w:t>ční opatření</w:t>
      </w:r>
      <w:r w:rsidR="00334E11" w:rsidRPr="00E40285">
        <w:rPr>
          <w:color w:val="auto"/>
        </w:rPr>
        <w:t xml:space="preserve"> bud</w:t>
      </w:r>
      <w:r w:rsidRPr="00E40285">
        <w:rPr>
          <w:color w:val="auto"/>
        </w:rPr>
        <w:t>ou</w:t>
      </w:r>
      <w:r w:rsidR="00334E11" w:rsidRPr="00E40285">
        <w:rPr>
          <w:color w:val="auto"/>
        </w:rPr>
        <w:t xml:space="preserve"> provedena </w:t>
      </w:r>
      <w:r w:rsidR="00C01AD4" w:rsidRPr="00E40285">
        <w:rPr>
          <w:color w:val="auto"/>
        </w:rPr>
        <w:t>v</w:t>
      </w:r>
      <w:r w:rsidR="00334E11" w:rsidRPr="00E40285">
        <w:rPr>
          <w:color w:val="auto"/>
        </w:rPr>
        <w:t xml:space="preserve"> obou</w:t>
      </w:r>
      <w:r w:rsidR="00103DD8" w:rsidRPr="00E40285">
        <w:rPr>
          <w:color w:val="auto"/>
        </w:rPr>
        <w:t xml:space="preserve"> </w:t>
      </w:r>
      <w:r w:rsidR="00C01AD4" w:rsidRPr="00E40285">
        <w:rPr>
          <w:color w:val="auto"/>
        </w:rPr>
        <w:t>březích</w:t>
      </w:r>
      <w:r w:rsidR="00120BBD" w:rsidRPr="00E40285">
        <w:rPr>
          <w:color w:val="auto"/>
        </w:rPr>
        <w:t xml:space="preserve"> </w:t>
      </w:r>
      <w:r w:rsidR="00C01AD4" w:rsidRPr="00E40285">
        <w:rPr>
          <w:color w:val="auto"/>
        </w:rPr>
        <w:t>koryta</w:t>
      </w:r>
      <w:r w:rsidR="00120BBD" w:rsidRPr="00E40285">
        <w:rPr>
          <w:color w:val="auto"/>
        </w:rPr>
        <w:t xml:space="preserve"> </w:t>
      </w:r>
      <w:r w:rsidR="00334E11" w:rsidRPr="00E40285">
        <w:rPr>
          <w:color w:val="auto"/>
        </w:rPr>
        <w:t>Rychtářského potoka</w:t>
      </w:r>
      <w:r w:rsidR="00586DC0" w:rsidRPr="00E40285">
        <w:rPr>
          <w:color w:val="auto"/>
        </w:rPr>
        <w:t xml:space="preserve">. </w:t>
      </w:r>
    </w:p>
    <w:p w:rsidR="001724EB" w:rsidRDefault="001724EB">
      <w:pPr>
        <w:pStyle w:val="Nadpis2"/>
        <w:spacing w:before="0" w:after="60"/>
        <w:ind w:left="567" w:hanging="567"/>
        <w:jc w:val="left"/>
        <w:rPr>
          <w:color w:val="auto"/>
        </w:rPr>
      </w:pPr>
      <w:bookmarkStart w:id="13" w:name="_Toc226771568"/>
      <w:bookmarkStart w:id="14" w:name="_Toc441131794"/>
      <w:r>
        <w:rPr>
          <w:color w:val="auto"/>
        </w:rPr>
        <w:t xml:space="preserve">Geologické </w:t>
      </w:r>
      <w:bookmarkEnd w:id="13"/>
      <w:r>
        <w:rPr>
          <w:color w:val="auto"/>
        </w:rPr>
        <w:t>a hydrogeologické poměry</w:t>
      </w:r>
      <w:bookmarkEnd w:id="14"/>
    </w:p>
    <w:p w:rsidR="00EA0FF8" w:rsidRPr="00E40285" w:rsidRDefault="00EA0FF8" w:rsidP="00EA0FF8">
      <w:pPr>
        <w:spacing w:after="60"/>
        <w:rPr>
          <w:color w:val="auto"/>
        </w:rPr>
      </w:pPr>
      <w:r w:rsidRPr="00E40285">
        <w:rPr>
          <w:color w:val="auto"/>
        </w:rPr>
        <w:t xml:space="preserve">Z hlediska vyšších geologických celků náleží zájmové území k Českému masívu, který je zde zastoupen horninami </w:t>
      </w:r>
      <w:r w:rsidR="00AF1FC0" w:rsidRPr="00E40285">
        <w:rPr>
          <w:color w:val="auto"/>
        </w:rPr>
        <w:t>moravického</w:t>
      </w:r>
      <w:r w:rsidR="00E34A23" w:rsidRPr="00E40285">
        <w:rPr>
          <w:color w:val="auto"/>
        </w:rPr>
        <w:t xml:space="preserve"> </w:t>
      </w:r>
      <w:r w:rsidR="00AF1FC0" w:rsidRPr="00E40285">
        <w:rPr>
          <w:color w:val="auto"/>
        </w:rPr>
        <w:t>souvrství</w:t>
      </w:r>
      <w:r w:rsidRPr="00E40285">
        <w:rPr>
          <w:color w:val="auto"/>
        </w:rPr>
        <w:t xml:space="preserve"> (</w:t>
      </w:r>
      <w:r w:rsidR="00AF1FC0" w:rsidRPr="00E40285">
        <w:rPr>
          <w:color w:val="auto"/>
        </w:rPr>
        <w:t>jílovité</w:t>
      </w:r>
      <w:r w:rsidRPr="00E40285">
        <w:rPr>
          <w:color w:val="auto"/>
        </w:rPr>
        <w:t xml:space="preserve"> břidlice, </w:t>
      </w:r>
      <w:r w:rsidR="00AF1FC0" w:rsidRPr="00E40285">
        <w:rPr>
          <w:color w:val="auto"/>
        </w:rPr>
        <w:t>prachovce, jemně zrnité droby</w:t>
      </w:r>
      <w:r w:rsidRPr="00E40285">
        <w:rPr>
          <w:color w:val="auto"/>
        </w:rPr>
        <w:t>)</w:t>
      </w:r>
      <w:r w:rsidR="00AF1FC0" w:rsidRPr="00E40285">
        <w:rPr>
          <w:color w:val="auto"/>
        </w:rPr>
        <w:t xml:space="preserve"> spodního karbonu moravskoslezské oblasti</w:t>
      </w:r>
      <w:r w:rsidRPr="00E40285">
        <w:rPr>
          <w:color w:val="auto"/>
        </w:rPr>
        <w:t xml:space="preserve">. </w:t>
      </w:r>
      <w:r w:rsidR="005E73EF" w:rsidRPr="00E40285">
        <w:rPr>
          <w:color w:val="auto"/>
        </w:rPr>
        <w:t>Horninové pruhy probíhají ve směru SV-JZ.</w:t>
      </w:r>
      <w:r w:rsidRPr="00E40285">
        <w:rPr>
          <w:color w:val="auto"/>
        </w:rPr>
        <w:t xml:space="preserve"> </w:t>
      </w:r>
    </w:p>
    <w:p w:rsidR="00EA0FF8" w:rsidRPr="00E40285" w:rsidRDefault="00EA0FF8" w:rsidP="00EA0FF8">
      <w:pPr>
        <w:pStyle w:val="Zkladntextodsazen3"/>
        <w:spacing w:after="60"/>
        <w:rPr>
          <w:color w:val="auto"/>
        </w:rPr>
      </w:pPr>
      <w:r w:rsidRPr="00E40285">
        <w:rPr>
          <w:color w:val="auto"/>
        </w:rPr>
        <w:t>Povrch skalního podloží je překryt deluviálními kamenito-hlinitými až hlinito-kamenitými sedimenty</w:t>
      </w:r>
      <w:r w:rsidR="00E34A23" w:rsidRPr="00E40285">
        <w:rPr>
          <w:color w:val="auto"/>
        </w:rPr>
        <w:t xml:space="preserve"> (včetně deluviofluviálních</w:t>
      </w:r>
      <w:r w:rsidR="00CE3A32" w:rsidRPr="00E40285">
        <w:rPr>
          <w:color w:val="auto"/>
        </w:rPr>
        <w:t>)</w:t>
      </w:r>
      <w:r w:rsidR="00E34A23" w:rsidRPr="00E40285">
        <w:rPr>
          <w:color w:val="auto"/>
        </w:rPr>
        <w:t xml:space="preserve"> </w:t>
      </w:r>
      <w:r w:rsidRPr="00E40285">
        <w:rPr>
          <w:color w:val="auto"/>
        </w:rPr>
        <w:t>kvartérního stáří, v</w:t>
      </w:r>
      <w:r w:rsidR="00AF1FC0" w:rsidRPr="00E40285">
        <w:rPr>
          <w:color w:val="auto"/>
        </w:rPr>
        <w:t xml:space="preserve"> úzké </w:t>
      </w:r>
      <w:r w:rsidRPr="00E40285">
        <w:rPr>
          <w:color w:val="auto"/>
        </w:rPr>
        <w:t xml:space="preserve">údolní nivě </w:t>
      </w:r>
      <w:r w:rsidR="00AF1FC0" w:rsidRPr="00E40285">
        <w:rPr>
          <w:color w:val="auto"/>
        </w:rPr>
        <w:t>Rychtářského potoka</w:t>
      </w:r>
      <w:r w:rsidR="00CE3A32" w:rsidRPr="00E40285">
        <w:rPr>
          <w:color w:val="auto"/>
        </w:rPr>
        <w:t xml:space="preserve"> </w:t>
      </w:r>
      <w:r w:rsidRPr="00E40285">
        <w:rPr>
          <w:color w:val="auto"/>
        </w:rPr>
        <w:t xml:space="preserve">jsou vyvinuty fluviální sedimenty.    </w:t>
      </w:r>
    </w:p>
    <w:p w:rsidR="00EA0FF8" w:rsidRPr="00E40285" w:rsidRDefault="00EA0FF8" w:rsidP="006267A2">
      <w:pPr>
        <w:pStyle w:val="Zkladntextodsazen3"/>
        <w:spacing w:after="0"/>
        <w:rPr>
          <w:color w:val="auto"/>
        </w:rPr>
      </w:pPr>
      <w:r w:rsidRPr="00E40285">
        <w:rPr>
          <w:color w:val="auto"/>
        </w:rPr>
        <w:t xml:space="preserve"> Podle hydrogeologické rajonizace je zájmové území součástí hydrogeologického rajonu </w:t>
      </w:r>
      <w:r w:rsidR="00AD003D" w:rsidRPr="00E40285">
        <w:rPr>
          <w:color w:val="auto"/>
        </w:rPr>
        <w:t>6611</w:t>
      </w:r>
      <w:r w:rsidR="006267A2" w:rsidRPr="00E40285">
        <w:rPr>
          <w:color w:val="auto"/>
        </w:rPr>
        <w:t xml:space="preserve"> </w:t>
      </w:r>
      <w:r w:rsidR="00AD003D" w:rsidRPr="00E40285">
        <w:rPr>
          <w:color w:val="auto"/>
        </w:rPr>
        <w:t>Kulm Nízkého Jeseníku v povodí Odry</w:t>
      </w:r>
      <w:r w:rsidR="006267A2" w:rsidRPr="00E40285">
        <w:rPr>
          <w:color w:val="auto"/>
        </w:rPr>
        <w:t xml:space="preserve">, v horninách krystalinika, proterozoika a paleozoika. </w:t>
      </w:r>
      <w:r w:rsidR="00B52F43" w:rsidRPr="00E40285">
        <w:rPr>
          <w:color w:val="auto"/>
        </w:rPr>
        <w:t>Kulmské horniny moravického souvrství jsou charakteristické slabou puklinovou propustností, jsou prostoupeny hustou sítí puklin, s mělkým oběhem podzemní vody v zóně zvětrání a pásmu podpovrchového rozpojení hornin.</w:t>
      </w:r>
    </w:p>
    <w:p w:rsidR="00EA0FF8" w:rsidRPr="00E40285" w:rsidRDefault="00EA0FF8" w:rsidP="00EA0FF8">
      <w:pPr>
        <w:pStyle w:val="Zkladntextodsazen3"/>
        <w:spacing w:after="240"/>
        <w:rPr>
          <w:color w:val="auto"/>
        </w:rPr>
      </w:pPr>
      <w:r w:rsidRPr="00E40285">
        <w:rPr>
          <w:color w:val="auto"/>
        </w:rPr>
        <w:t xml:space="preserve">Kvartérní sedimenty se vyznačují průlinovou propustností.      </w:t>
      </w:r>
    </w:p>
    <w:p w:rsidR="00493F5A" w:rsidRDefault="001724EB">
      <w:pPr>
        <w:pStyle w:val="Nadpis2"/>
        <w:spacing w:before="0" w:after="60"/>
      </w:pPr>
      <w:r>
        <w:t xml:space="preserve">  </w:t>
      </w:r>
      <w:bookmarkStart w:id="15" w:name="_Toc441131795"/>
      <w:r w:rsidR="00160FE5">
        <w:t>Geodynamické poměry</w:t>
      </w:r>
      <w:bookmarkEnd w:id="15"/>
      <w:r w:rsidR="00160FE5">
        <w:t xml:space="preserve"> </w:t>
      </w:r>
      <w:r>
        <w:t xml:space="preserve">  </w:t>
      </w:r>
    </w:p>
    <w:p w:rsidR="00493F5A" w:rsidRPr="00E40285" w:rsidRDefault="00493F5A" w:rsidP="00493F5A">
      <w:pPr>
        <w:pStyle w:val="Zkladntextodsazen3"/>
        <w:spacing w:after="0"/>
        <w:rPr>
          <w:color w:val="auto"/>
        </w:rPr>
      </w:pPr>
      <w:r w:rsidRPr="00E40285">
        <w:rPr>
          <w:color w:val="auto"/>
        </w:rPr>
        <w:t xml:space="preserve">Podle </w:t>
      </w:r>
      <w:r w:rsidR="001824DD" w:rsidRPr="00E40285">
        <w:rPr>
          <w:color w:val="auto"/>
        </w:rPr>
        <w:t>makroseizmické</w:t>
      </w:r>
      <w:r w:rsidRPr="00E40285">
        <w:rPr>
          <w:color w:val="auto"/>
        </w:rPr>
        <w:t xml:space="preserve"> stupnice MSK-64 k vyjádření makroseizmické intenzity zemětřesení náleží zájmové území do oblasti očekávaných maximálních intenzit I = 6</w:t>
      </w:r>
      <w:r w:rsidRPr="00E40285">
        <w:rPr>
          <w:color w:val="auto"/>
          <w:vertAlign w:val="superscript"/>
        </w:rPr>
        <w:t>o</w:t>
      </w:r>
      <w:r w:rsidRPr="00E40285">
        <w:rPr>
          <w:color w:val="auto"/>
        </w:rPr>
        <w:t xml:space="preserve"> (Brouček I. a kol., 1987).</w:t>
      </w:r>
    </w:p>
    <w:p w:rsidR="00493F5A" w:rsidRPr="00E40285" w:rsidRDefault="00493F5A" w:rsidP="00CF1FDD">
      <w:pPr>
        <w:spacing w:after="60"/>
        <w:rPr>
          <w:color w:val="auto"/>
          <w:szCs w:val="19"/>
        </w:rPr>
      </w:pPr>
      <w:r w:rsidRPr="00E40285">
        <w:rPr>
          <w:color w:val="auto"/>
        </w:rPr>
        <w:t>Podle mapy seismických oblastí ČR (ČSN EN 1998-1) je zájmovému území přiřazeno referenční špičkové zrychlení podloží a</w:t>
      </w:r>
      <w:r w:rsidRPr="00E40285">
        <w:rPr>
          <w:color w:val="auto"/>
          <w:vertAlign w:val="subscript"/>
        </w:rPr>
        <w:t>gR</w:t>
      </w:r>
      <w:r w:rsidRPr="00E40285">
        <w:rPr>
          <w:color w:val="auto"/>
        </w:rPr>
        <w:t xml:space="preserve"> = 0,08 </w:t>
      </w:r>
      <w:r w:rsidR="001824DD" w:rsidRPr="00E40285">
        <w:rPr>
          <w:color w:val="auto"/>
        </w:rPr>
        <w:t>-</w:t>
      </w:r>
      <w:r w:rsidRPr="00E40285">
        <w:rPr>
          <w:color w:val="auto"/>
        </w:rPr>
        <w:t xml:space="preserve"> 0,10 g (malá seizmicita), definující seizmické území podle stupně ohrožení. </w:t>
      </w:r>
    </w:p>
    <w:p w:rsidR="00DA3CC6" w:rsidRPr="00E40285" w:rsidRDefault="00493F5A" w:rsidP="00315588">
      <w:pPr>
        <w:pStyle w:val="Zkladntextodsazen"/>
        <w:spacing w:after="240"/>
        <w:rPr>
          <w:color w:val="auto"/>
        </w:rPr>
      </w:pPr>
      <w:r w:rsidRPr="00E40285">
        <w:rPr>
          <w:bCs/>
          <w:color w:val="auto"/>
        </w:rPr>
        <w:t>Zájmové území není evidováno v </w:t>
      </w:r>
      <w:r w:rsidR="00315588" w:rsidRPr="00E40285">
        <w:rPr>
          <w:bCs/>
          <w:color w:val="auto"/>
        </w:rPr>
        <w:t>r</w:t>
      </w:r>
      <w:r w:rsidRPr="00E40285">
        <w:rPr>
          <w:bCs/>
          <w:color w:val="auto"/>
        </w:rPr>
        <w:t>egistr</w:t>
      </w:r>
      <w:r w:rsidR="00315588" w:rsidRPr="00E40285">
        <w:rPr>
          <w:bCs/>
          <w:color w:val="auto"/>
        </w:rPr>
        <w:t>ech</w:t>
      </w:r>
      <w:r w:rsidRPr="00E40285">
        <w:rPr>
          <w:bCs/>
          <w:color w:val="auto"/>
        </w:rPr>
        <w:t xml:space="preserve"> svahových nestabilit</w:t>
      </w:r>
      <w:r w:rsidR="00EB7422" w:rsidRPr="00E40285">
        <w:rPr>
          <w:bCs/>
          <w:color w:val="auto"/>
        </w:rPr>
        <w:t xml:space="preserve"> a vliv</w:t>
      </w:r>
      <w:r w:rsidR="00315588" w:rsidRPr="00E40285">
        <w:rPr>
          <w:bCs/>
          <w:color w:val="auto"/>
        </w:rPr>
        <w:t>ů</w:t>
      </w:r>
      <w:r w:rsidR="00EB7422" w:rsidRPr="00E40285">
        <w:rPr>
          <w:bCs/>
          <w:color w:val="auto"/>
        </w:rPr>
        <w:t xml:space="preserve"> důlní činnosti. </w:t>
      </w:r>
    </w:p>
    <w:p w:rsidR="001724EB" w:rsidRDefault="001724EB">
      <w:pPr>
        <w:pStyle w:val="Nadpis2"/>
        <w:spacing w:before="0" w:after="60"/>
        <w:rPr>
          <w:color w:val="auto"/>
        </w:rPr>
      </w:pPr>
      <w:bookmarkStart w:id="16" w:name="_Toc157838868"/>
      <w:r>
        <w:rPr>
          <w:color w:val="auto"/>
        </w:rPr>
        <w:t xml:space="preserve">  </w:t>
      </w:r>
      <w:bookmarkStart w:id="17" w:name="_Toc226771569"/>
      <w:bookmarkStart w:id="18" w:name="_Toc441131796"/>
      <w:r>
        <w:rPr>
          <w:color w:val="auto"/>
        </w:rPr>
        <w:t>Ochrana přírody a krajiny</w:t>
      </w:r>
      <w:bookmarkEnd w:id="16"/>
      <w:bookmarkEnd w:id="17"/>
      <w:bookmarkEnd w:id="18"/>
    </w:p>
    <w:p w:rsidR="001724EB" w:rsidRPr="00E40285" w:rsidRDefault="001724EB" w:rsidP="00BE4790">
      <w:pPr>
        <w:overflowPunct/>
        <w:spacing w:after="60"/>
        <w:textAlignment w:val="auto"/>
        <w:rPr>
          <w:bCs/>
          <w:color w:val="auto"/>
        </w:rPr>
      </w:pPr>
      <w:r w:rsidRPr="00E40285">
        <w:rPr>
          <w:bCs/>
          <w:color w:val="auto"/>
        </w:rPr>
        <w:t xml:space="preserve">Z hlediska ochrany přírody a krajiny, ve smyslu zákona č. 114/1992 Sb., v platném znění, se </w:t>
      </w:r>
      <w:r w:rsidR="00397460" w:rsidRPr="00E40285">
        <w:rPr>
          <w:bCs/>
          <w:color w:val="auto"/>
        </w:rPr>
        <w:t>zájmové území</w:t>
      </w:r>
      <w:r w:rsidRPr="00E40285">
        <w:rPr>
          <w:bCs/>
          <w:color w:val="auto"/>
        </w:rPr>
        <w:t xml:space="preserve"> nenachází v ploše </w:t>
      </w:r>
      <w:r w:rsidR="003D05B4" w:rsidRPr="00E40285">
        <w:rPr>
          <w:bCs/>
          <w:color w:val="auto"/>
        </w:rPr>
        <w:t xml:space="preserve">žádného </w:t>
      </w:r>
      <w:r w:rsidRPr="00E40285">
        <w:rPr>
          <w:bCs/>
          <w:color w:val="auto"/>
        </w:rPr>
        <w:t>zvláště chráněného území, území Natura 2000</w:t>
      </w:r>
      <w:r w:rsidR="003D05B4" w:rsidRPr="00E40285">
        <w:rPr>
          <w:bCs/>
          <w:color w:val="auto"/>
        </w:rPr>
        <w:t>, ÚSES nebo</w:t>
      </w:r>
      <w:r w:rsidR="00397460" w:rsidRPr="00E40285">
        <w:rPr>
          <w:bCs/>
          <w:color w:val="auto"/>
        </w:rPr>
        <w:t xml:space="preserve"> </w:t>
      </w:r>
      <w:r w:rsidRPr="00E40285">
        <w:rPr>
          <w:bCs/>
          <w:color w:val="auto"/>
        </w:rPr>
        <w:t>přírodního parku</w:t>
      </w:r>
      <w:r w:rsidR="00397460" w:rsidRPr="00E40285">
        <w:rPr>
          <w:bCs/>
          <w:color w:val="auto"/>
        </w:rPr>
        <w:t xml:space="preserve">. </w:t>
      </w:r>
      <w:r w:rsidRPr="00E40285">
        <w:rPr>
          <w:bCs/>
          <w:color w:val="auto"/>
        </w:rPr>
        <w:t xml:space="preserve"> </w:t>
      </w:r>
    </w:p>
    <w:p w:rsidR="00387681" w:rsidRPr="00E40285" w:rsidRDefault="00FD701C" w:rsidP="00E40DB2">
      <w:pPr>
        <w:overflowPunct/>
        <w:spacing w:after="120"/>
        <w:textAlignment w:val="auto"/>
        <w:rPr>
          <w:rFonts w:ascii="TimesNewRoman" w:hAnsi="TimesNewRoman" w:cs="TimesNewRoman"/>
          <w:color w:val="auto"/>
          <w:sz w:val="22"/>
          <w:szCs w:val="22"/>
        </w:rPr>
      </w:pPr>
      <w:r w:rsidRPr="00E40285">
        <w:rPr>
          <w:color w:val="auto"/>
          <w:szCs w:val="24"/>
        </w:rPr>
        <w:t>Pod</w:t>
      </w:r>
      <w:r w:rsidR="008471F0" w:rsidRPr="00E40285">
        <w:rPr>
          <w:color w:val="auto"/>
          <w:szCs w:val="24"/>
        </w:rPr>
        <w:t xml:space="preserve">le </w:t>
      </w:r>
      <w:r w:rsidR="00BC3F5E" w:rsidRPr="00E40285">
        <w:rPr>
          <w:color w:val="auto"/>
          <w:szCs w:val="24"/>
        </w:rPr>
        <w:t>Ú</w:t>
      </w:r>
      <w:r w:rsidR="008471F0" w:rsidRPr="00E40285">
        <w:rPr>
          <w:color w:val="auto"/>
          <w:szCs w:val="24"/>
        </w:rPr>
        <w:t xml:space="preserve">zemního plánu </w:t>
      </w:r>
      <w:r w:rsidR="00BC3F5E" w:rsidRPr="00E40285">
        <w:rPr>
          <w:color w:val="auto"/>
          <w:szCs w:val="24"/>
        </w:rPr>
        <w:t>o</w:t>
      </w:r>
      <w:r w:rsidR="008471F0" w:rsidRPr="00E40285">
        <w:rPr>
          <w:color w:val="auto"/>
          <w:szCs w:val="24"/>
        </w:rPr>
        <w:t xml:space="preserve">bce </w:t>
      </w:r>
      <w:r w:rsidRPr="00E40285">
        <w:rPr>
          <w:color w:val="auto"/>
          <w:szCs w:val="24"/>
        </w:rPr>
        <w:t>Budišov nad Budišovkou</w:t>
      </w:r>
      <w:r w:rsidR="00BC3F5E" w:rsidRPr="00E40285">
        <w:rPr>
          <w:color w:val="auto"/>
          <w:szCs w:val="24"/>
        </w:rPr>
        <w:t xml:space="preserve"> (200</w:t>
      </w:r>
      <w:r w:rsidR="003F09C0" w:rsidRPr="00E40285">
        <w:rPr>
          <w:color w:val="auto"/>
          <w:szCs w:val="24"/>
        </w:rPr>
        <w:t>2</w:t>
      </w:r>
      <w:r w:rsidR="00BC3F5E" w:rsidRPr="00E40285">
        <w:rPr>
          <w:color w:val="auto"/>
          <w:szCs w:val="24"/>
        </w:rPr>
        <w:t>)</w:t>
      </w:r>
      <w:r w:rsidR="008471F0" w:rsidRPr="00E40285">
        <w:rPr>
          <w:color w:val="auto"/>
          <w:szCs w:val="24"/>
        </w:rPr>
        <w:t xml:space="preserve"> se </w:t>
      </w:r>
      <w:r w:rsidRPr="00E40285">
        <w:rPr>
          <w:color w:val="auto"/>
          <w:szCs w:val="24"/>
        </w:rPr>
        <w:t xml:space="preserve">budoucí </w:t>
      </w:r>
      <w:r w:rsidR="002E5B25" w:rsidRPr="00E40285">
        <w:rPr>
          <w:color w:val="auto"/>
          <w:szCs w:val="24"/>
        </w:rPr>
        <w:t xml:space="preserve">stavba </w:t>
      </w:r>
      <w:r w:rsidRPr="00E40285">
        <w:rPr>
          <w:color w:val="auto"/>
          <w:szCs w:val="24"/>
        </w:rPr>
        <w:t>revitalizace Rychtářského potoka</w:t>
      </w:r>
      <w:r w:rsidR="00694136" w:rsidRPr="00E40285">
        <w:rPr>
          <w:color w:val="auto"/>
          <w:szCs w:val="24"/>
        </w:rPr>
        <w:t xml:space="preserve"> </w:t>
      </w:r>
      <w:r w:rsidR="008471F0" w:rsidRPr="00E40285">
        <w:rPr>
          <w:color w:val="auto"/>
          <w:szCs w:val="24"/>
        </w:rPr>
        <w:t>nachází v</w:t>
      </w:r>
      <w:r w:rsidRPr="00E40285">
        <w:rPr>
          <w:color w:val="auto"/>
          <w:szCs w:val="24"/>
        </w:rPr>
        <w:t> neurbanizovaném území, v zóně</w:t>
      </w:r>
      <w:r w:rsidR="008471F0" w:rsidRPr="00E40285">
        <w:rPr>
          <w:color w:val="auto"/>
          <w:szCs w:val="24"/>
        </w:rPr>
        <w:t xml:space="preserve"> </w:t>
      </w:r>
      <w:r w:rsidRPr="00E40285">
        <w:rPr>
          <w:color w:val="auto"/>
          <w:szCs w:val="24"/>
        </w:rPr>
        <w:t>KZ</w:t>
      </w:r>
      <w:r w:rsidR="008471F0" w:rsidRPr="00E40285">
        <w:rPr>
          <w:color w:val="auto"/>
          <w:szCs w:val="24"/>
        </w:rPr>
        <w:t xml:space="preserve"> </w:t>
      </w:r>
      <w:r w:rsidR="00694136" w:rsidRPr="00E40285">
        <w:rPr>
          <w:color w:val="auto"/>
          <w:szCs w:val="24"/>
        </w:rPr>
        <w:t>(</w:t>
      </w:r>
      <w:r w:rsidRPr="00E40285">
        <w:rPr>
          <w:color w:val="auto"/>
          <w:szCs w:val="24"/>
        </w:rPr>
        <w:t>Krajinné</w:t>
      </w:r>
      <w:r w:rsidR="008471F0" w:rsidRPr="00E40285">
        <w:rPr>
          <w:color w:val="auto"/>
          <w:szCs w:val="24"/>
        </w:rPr>
        <w:t xml:space="preserve"> zele</w:t>
      </w:r>
      <w:r w:rsidRPr="00E40285">
        <w:rPr>
          <w:color w:val="auto"/>
          <w:szCs w:val="24"/>
        </w:rPr>
        <w:t>ně</w:t>
      </w:r>
      <w:r w:rsidR="00694136" w:rsidRPr="00E40285">
        <w:rPr>
          <w:color w:val="auto"/>
          <w:szCs w:val="24"/>
        </w:rPr>
        <w:t>)</w:t>
      </w:r>
      <w:r w:rsidR="003F09C0" w:rsidRPr="00E40285">
        <w:rPr>
          <w:color w:val="auto"/>
          <w:szCs w:val="24"/>
        </w:rPr>
        <w:t>. Zóna zahrnuje území</w:t>
      </w:r>
      <w:r w:rsidR="00263495" w:rsidRPr="00E40285">
        <w:rPr>
          <w:color w:val="auto"/>
          <w:szCs w:val="24"/>
        </w:rPr>
        <w:t xml:space="preserve">, </w:t>
      </w:r>
      <w:r w:rsidR="003F09C0" w:rsidRPr="00E40285">
        <w:rPr>
          <w:color w:val="auto"/>
          <w:szCs w:val="24"/>
        </w:rPr>
        <w:t xml:space="preserve">kde je nutno zachovat přírodní prostředí </w:t>
      </w:r>
      <w:r w:rsidR="00427073" w:rsidRPr="00E40285">
        <w:rPr>
          <w:color w:val="auto"/>
          <w:szCs w:val="24"/>
        </w:rPr>
        <w:t>-</w:t>
      </w:r>
      <w:r w:rsidR="003F09C0" w:rsidRPr="00E40285">
        <w:rPr>
          <w:color w:val="auto"/>
          <w:szCs w:val="24"/>
        </w:rPr>
        <w:t xml:space="preserve"> lesy, remízky, mokřady, vodní plochy, toky s doprovodnou zelení, drobnou zeleň, trvalé travní porosty.</w:t>
      </w:r>
    </w:p>
    <w:p w:rsidR="00A11BF7" w:rsidRDefault="00A11BF7" w:rsidP="00387681">
      <w:pPr>
        <w:pStyle w:val="Zkladntextodsazen"/>
        <w:rPr>
          <w:bCs/>
          <w:color w:val="FF0000"/>
        </w:rPr>
      </w:pPr>
    </w:p>
    <w:p w:rsidR="001724EB" w:rsidRDefault="001724EB">
      <w:pPr>
        <w:pStyle w:val="Nadpis1"/>
        <w:spacing w:before="0" w:after="120"/>
        <w:rPr>
          <w:color w:val="auto"/>
        </w:rPr>
      </w:pPr>
      <w:bookmarkStart w:id="19" w:name="_Toc226771570"/>
      <w:bookmarkStart w:id="20" w:name="_Toc441131797"/>
      <w:r>
        <w:rPr>
          <w:color w:val="auto"/>
        </w:rPr>
        <w:t>podrobná část</w:t>
      </w:r>
      <w:bookmarkEnd w:id="19"/>
      <w:bookmarkEnd w:id="20"/>
    </w:p>
    <w:p w:rsidR="001724EB" w:rsidRDefault="001724EB" w:rsidP="00254D60">
      <w:pPr>
        <w:pStyle w:val="Nadpis2"/>
        <w:spacing w:before="0" w:after="60"/>
      </w:pPr>
      <w:r>
        <w:t xml:space="preserve">  </w:t>
      </w:r>
      <w:bookmarkStart w:id="21" w:name="_Toc441131798"/>
      <w:r>
        <w:t>Umístění staveniště</w:t>
      </w:r>
      <w:bookmarkEnd w:id="21"/>
      <w:r>
        <w:t xml:space="preserve"> </w:t>
      </w:r>
    </w:p>
    <w:p w:rsidR="00FE4E32" w:rsidRPr="00E40285" w:rsidRDefault="00A05F2B" w:rsidP="00A11BF7">
      <w:pPr>
        <w:pStyle w:val="Zkladntextodsazen"/>
        <w:spacing w:after="0"/>
        <w:rPr>
          <w:color w:val="auto"/>
        </w:rPr>
      </w:pPr>
      <w:r w:rsidRPr="00E40285">
        <w:rPr>
          <w:color w:val="auto"/>
        </w:rPr>
        <w:t xml:space="preserve">Průzkumné práce byly </w:t>
      </w:r>
      <w:r w:rsidR="007C1FD8">
        <w:rPr>
          <w:color w:val="auto"/>
        </w:rPr>
        <w:t xml:space="preserve">dle požadavku objednatele </w:t>
      </w:r>
      <w:r w:rsidRPr="00E40285">
        <w:rPr>
          <w:color w:val="auto"/>
        </w:rPr>
        <w:t xml:space="preserve">realizovány </w:t>
      </w:r>
      <w:r w:rsidR="006D2181" w:rsidRPr="00E40285">
        <w:rPr>
          <w:color w:val="auto"/>
        </w:rPr>
        <w:t>na</w:t>
      </w:r>
      <w:r w:rsidR="00EE446F" w:rsidRPr="00E40285">
        <w:rPr>
          <w:color w:val="auto"/>
        </w:rPr>
        <w:t> pobřežních pozemcích koryta Rychtářského potoka v </w:t>
      </w:r>
      <w:r w:rsidR="00DF67D2">
        <w:rPr>
          <w:color w:val="auto"/>
        </w:rPr>
        <w:t>ř</w:t>
      </w:r>
      <w:r w:rsidR="00EE446F" w:rsidRPr="00E40285">
        <w:rPr>
          <w:color w:val="auto"/>
        </w:rPr>
        <w:t xml:space="preserve">km 1,100 - </w:t>
      </w:r>
      <w:r w:rsidRPr="00E40285">
        <w:rPr>
          <w:color w:val="auto"/>
        </w:rPr>
        <w:t>3</w:t>
      </w:r>
      <w:r w:rsidR="00EE446F" w:rsidRPr="00E40285">
        <w:rPr>
          <w:color w:val="auto"/>
        </w:rPr>
        <w:t>,</w:t>
      </w:r>
      <w:r w:rsidRPr="00E40285">
        <w:rPr>
          <w:color w:val="auto"/>
        </w:rPr>
        <w:t>153</w:t>
      </w:r>
      <w:r w:rsidR="00EE446F" w:rsidRPr="00E40285">
        <w:rPr>
          <w:color w:val="auto"/>
        </w:rPr>
        <w:t xml:space="preserve">, </w:t>
      </w:r>
      <w:r w:rsidR="006D2181" w:rsidRPr="00E40285">
        <w:rPr>
          <w:color w:val="auto"/>
        </w:rPr>
        <w:t>v k. ú. Budišov nad Budišovkou 615501</w:t>
      </w:r>
      <w:r w:rsidR="001724EB" w:rsidRPr="00E40285">
        <w:rPr>
          <w:color w:val="auto"/>
        </w:rPr>
        <w:t xml:space="preserve">. </w:t>
      </w:r>
    </w:p>
    <w:p w:rsidR="00510C05" w:rsidRPr="00E40285" w:rsidRDefault="00510C05">
      <w:pPr>
        <w:pStyle w:val="Zkladntextodsazen"/>
        <w:spacing w:after="60"/>
        <w:rPr>
          <w:color w:val="auto"/>
        </w:rPr>
      </w:pPr>
      <w:r w:rsidRPr="00E40285">
        <w:rPr>
          <w:color w:val="auto"/>
        </w:rPr>
        <w:t xml:space="preserve">Nadmořská výška terénu </w:t>
      </w:r>
      <w:r w:rsidR="006D2181" w:rsidRPr="00E40285">
        <w:rPr>
          <w:color w:val="auto"/>
        </w:rPr>
        <w:t xml:space="preserve">v daném úseku </w:t>
      </w:r>
      <w:r w:rsidR="00A05F2B" w:rsidRPr="00E40285">
        <w:rPr>
          <w:color w:val="auto"/>
        </w:rPr>
        <w:t xml:space="preserve">vodního toku </w:t>
      </w:r>
      <w:r w:rsidR="006D2181" w:rsidRPr="00E40285">
        <w:rPr>
          <w:color w:val="auto"/>
        </w:rPr>
        <w:t>dosahuje 51</w:t>
      </w:r>
      <w:r w:rsidR="00A05F2B" w:rsidRPr="00E40285">
        <w:rPr>
          <w:color w:val="auto"/>
        </w:rPr>
        <w:t>7</w:t>
      </w:r>
      <w:r w:rsidR="00586DC0" w:rsidRPr="00E40285">
        <w:rPr>
          <w:color w:val="auto"/>
        </w:rPr>
        <w:t xml:space="preserve"> - </w:t>
      </w:r>
      <w:r w:rsidR="006D2181" w:rsidRPr="00E40285">
        <w:rPr>
          <w:color w:val="auto"/>
        </w:rPr>
        <w:t>556</w:t>
      </w:r>
      <w:r w:rsidRPr="00E40285">
        <w:rPr>
          <w:color w:val="auto"/>
        </w:rPr>
        <w:t xml:space="preserve"> m n. m.</w:t>
      </w:r>
    </w:p>
    <w:p w:rsidR="00321A74" w:rsidRPr="00BD5F3D" w:rsidRDefault="00BD5F3D" w:rsidP="008876AD">
      <w:pPr>
        <w:rPr>
          <w:color w:val="auto"/>
        </w:rPr>
      </w:pPr>
      <w:r w:rsidRPr="00BD5F3D">
        <w:rPr>
          <w:color w:val="auto"/>
        </w:rPr>
        <w:t xml:space="preserve">Současný průměrný podélný sklon nivelety dna </w:t>
      </w:r>
      <w:r w:rsidR="00A05F2B" w:rsidRPr="00BD5F3D">
        <w:rPr>
          <w:color w:val="auto"/>
        </w:rPr>
        <w:t>Rychtářského potoka</w:t>
      </w:r>
      <w:r w:rsidR="003134D9" w:rsidRPr="00BD5F3D">
        <w:rPr>
          <w:color w:val="auto"/>
        </w:rPr>
        <w:t xml:space="preserve"> </w:t>
      </w:r>
      <w:r w:rsidR="00A05F2B" w:rsidRPr="00BD5F3D">
        <w:rPr>
          <w:color w:val="auto"/>
        </w:rPr>
        <w:t xml:space="preserve">v km </w:t>
      </w:r>
      <w:r w:rsidR="00E40285" w:rsidRPr="00BD5F3D">
        <w:rPr>
          <w:color w:val="auto"/>
        </w:rPr>
        <w:t xml:space="preserve">1,100 </w:t>
      </w:r>
      <w:r w:rsidRPr="00BD5F3D">
        <w:rPr>
          <w:color w:val="auto"/>
        </w:rPr>
        <w:t>-</w:t>
      </w:r>
      <w:r w:rsidR="00E40285" w:rsidRPr="00BD5F3D">
        <w:rPr>
          <w:color w:val="auto"/>
        </w:rPr>
        <w:t xml:space="preserve"> 3,153 </w:t>
      </w:r>
      <w:r w:rsidRPr="00BD5F3D">
        <w:rPr>
          <w:color w:val="auto"/>
        </w:rPr>
        <w:t xml:space="preserve">dosahuje </w:t>
      </w:r>
      <w:r w:rsidR="00B42E2F" w:rsidRPr="00BD5F3D">
        <w:rPr>
          <w:color w:val="auto"/>
        </w:rPr>
        <w:t>1,96 %</w:t>
      </w:r>
      <w:r w:rsidRPr="00BD5F3D">
        <w:rPr>
          <w:color w:val="auto"/>
        </w:rPr>
        <w:t>,</w:t>
      </w:r>
      <w:r w:rsidR="003134D9" w:rsidRPr="00BD5F3D">
        <w:rPr>
          <w:color w:val="auto"/>
        </w:rPr>
        <w:t xml:space="preserve"> </w:t>
      </w:r>
      <w:r w:rsidR="008876AD" w:rsidRPr="00BD5F3D">
        <w:rPr>
          <w:color w:val="auto"/>
        </w:rPr>
        <w:t>údolní svah</w:t>
      </w:r>
      <w:r w:rsidR="00E40285" w:rsidRPr="00BD5F3D">
        <w:rPr>
          <w:color w:val="auto"/>
        </w:rPr>
        <w:t>y</w:t>
      </w:r>
      <w:r w:rsidR="008876AD" w:rsidRPr="00BD5F3D">
        <w:rPr>
          <w:color w:val="auto"/>
        </w:rPr>
        <w:t xml:space="preserve"> </w:t>
      </w:r>
      <w:r w:rsidRPr="00BD5F3D">
        <w:rPr>
          <w:color w:val="auto"/>
        </w:rPr>
        <w:t xml:space="preserve">se vyznačují </w:t>
      </w:r>
      <w:r w:rsidR="008876AD" w:rsidRPr="00BD5F3D">
        <w:rPr>
          <w:color w:val="auto"/>
        </w:rPr>
        <w:t>mírn</w:t>
      </w:r>
      <w:r w:rsidRPr="00BD5F3D">
        <w:rPr>
          <w:color w:val="auto"/>
        </w:rPr>
        <w:t>ým</w:t>
      </w:r>
      <w:r w:rsidR="008876AD" w:rsidRPr="00BD5F3D">
        <w:rPr>
          <w:color w:val="auto"/>
        </w:rPr>
        <w:t xml:space="preserve"> (3-7</w:t>
      </w:r>
      <w:r w:rsidR="008876AD" w:rsidRPr="00BD5F3D">
        <w:rPr>
          <w:color w:val="auto"/>
          <w:vertAlign w:val="superscript"/>
        </w:rPr>
        <w:t>o</w:t>
      </w:r>
      <w:r w:rsidR="008876AD" w:rsidRPr="00BD5F3D">
        <w:rPr>
          <w:color w:val="auto"/>
        </w:rPr>
        <w:t xml:space="preserve">) </w:t>
      </w:r>
      <w:r w:rsidRPr="00BD5F3D">
        <w:rPr>
          <w:color w:val="auto"/>
        </w:rPr>
        <w:t>až středním sklonem (7-12</w:t>
      </w:r>
      <w:r w:rsidRPr="00BD5F3D">
        <w:rPr>
          <w:rFonts w:ascii="Calibri" w:hAnsi="Calibri"/>
          <w:color w:val="auto"/>
        </w:rPr>
        <w:t>ᵒ</w:t>
      </w:r>
      <w:r w:rsidRPr="00BD5F3D">
        <w:rPr>
          <w:color w:val="auto"/>
        </w:rPr>
        <w:t xml:space="preserve">), </w:t>
      </w:r>
      <w:r w:rsidR="00B72BFA" w:rsidRPr="00BD5F3D">
        <w:rPr>
          <w:color w:val="auto"/>
        </w:rPr>
        <w:t xml:space="preserve">pozemky </w:t>
      </w:r>
      <w:r w:rsidRPr="00BD5F3D">
        <w:rPr>
          <w:color w:val="auto"/>
        </w:rPr>
        <w:t xml:space="preserve">jsou </w:t>
      </w:r>
      <w:r w:rsidR="001724EB" w:rsidRPr="00BD5F3D">
        <w:rPr>
          <w:color w:val="auto"/>
        </w:rPr>
        <w:t>využív</w:t>
      </w:r>
      <w:r w:rsidRPr="00BD5F3D">
        <w:rPr>
          <w:color w:val="auto"/>
        </w:rPr>
        <w:t>ány</w:t>
      </w:r>
      <w:r w:rsidR="008876AD" w:rsidRPr="00BD5F3D">
        <w:rPr>
          <w:color w:val="auto"/>
        </w:rPr>
        <w:t xml:space="preserve"> </w:t>
      </w:r>
      <w:r w:rsidR="00A05F2B" w:rsidRPr="00BD5F3D">
        <w:rPr>
          <w:color w:val="auto"/>
        </w:rPr>
        <w:t xml:space="preserve">převážně </w:t>
      </w:r>
      <w:r w:rsidR="00B72BFA" w:rsidRPr="00BD5F3D">
        <w:rPr>
          <w:color w:val="auto"/>
        </w:rPr>
        <w:t>k</w:t>
      </w:r>
      <w:r w:rsidR="008876AD" w:rsidRPr="00BD5F3D">
        <w:rPr>
          <w:color w:val="auto"/>
        </w:rPr>
        <w:t> </w:t>
      </w:r>
      <w:r w:rsidR="00B72BFA" w:rsidRPr="00BD5F3D">
        <w:rPr>
          <w:color w:val="auto"/>
        </w:rPr>
        <w:t>zemědělským</w:t>
      </w:r>
      <w:r w:rsidR="008876AD" w:rsidRPr="00BD5F3D">
        <w:rPr>
          <w:color w:val="auto"/>
        </w:rPr>
        <w:t xml:space="preserve"> </w:t>
      </w:r>
      <w:r w:rsidR="00B72BFA" w:rsidRPr="00BD5F3D">
        <w:rPr>
          <w:color w:val="auto"/>
        </w:rPr>
        <w:t>účelům</w:t>
      </w:r>
      <w:r w:rsidR="008876AD" w:rsidRPr="00BD5F3D">
        <w:rPr>
          <w:color w:val="auto"/>
        </w:rPr>
        <w:t xml:space="preserve">. </w:t>
      </w:r>
      <w:r w:rsidR="001724EB" w:rsidRPr="00BD5F3D">
        <w:rPr>
          <w:color w:val="auto"/>
        </w:rPr>
        <w:t xml:space="preserve">     </w:t>
      </w:r>
    </w:p>
    <w:p w:rsidR="001724EB" w:rsidRDefault="001724EB" w:rsidP="00254D60">
      <w:pPr>
        <w:pStyle w:val="Nadpis2"/>
        <w:spacing w:before="0" w:after="60"/>
      </w:pPr>
      <w:r>
        <w:lastRenderedPageBreak/>
        <w:t xml:space="preserve">  </w:t>
      </w:r>
      <w:bookmarkStart w:id="22" w:name="_Toc441131799"/>
      <w:r w:rsidR="00CE4152">
        <w:t>Pedologické</w:t>
      </w:r>
      <w:r w:rsidR="005E73EF">
        <w:t xml:space="preserve"> </w:t>
      </w:r>
      <w:r>
        <w:t xml:space="preserve">poměry </w:t>
      </w:r>
      <w:r w:rsidR="005E73EF">
        <w:t>staveniště</w:t>
      </w:r>
      <w:bookmarkEnd w:id="22"/>
    </w:p>
    <w:p w:rsidR="00C65744" w:rsidRPr="00E40285" w:rsidRDefault="001724EB" w:rsidP="00677736">
      <w:pPr>
        <w:rPr>
          <w:color w:val="auto"/>
        </w:rPr>
      </w:pPr>
      <w:r w:rsidRPr="00E40285">
        <w:rPr>
          <w:color w:val="auto"/>
          <w:szCs w:val="24"/>
        </w:rPr>
        <w:t>Svrchní horizont litologického sledu zemin</w:t>
      </w:r>
      <w:r w:rsidR="00CB71DB" w:rsidRPr="00E40285">
        <w:rPr>
          <w:color w:val="auto"/>
          <w:szCs w:val="24"/>
        </w:rPr>
        <w:t xml:space="preserve"> </w:t>
      </w:r>
      <w:r w:rsidR="00FC0A0A" w:rsidRPr="00E40285">
        <w:rPr>
          <w:color w:val="auto"/>
          <w:szCs w:val="24"/>
        </w:rPr>
        <w:t xml:space="preserve">tvoří </w:t>
      </w:r>
      <w:r w:rsidR="007F6980" w:rsidRPr="00E40285">
        <w:rPr>
          <w:color w:val="auto"/>
          <w:szCs w:val="24"/>
        </w:rPr>
        <w:t xml:space="preserve">z pedologického hlediska </w:t>
      </w:r>
      <w:r w:rsidR="00677736" w:rsidRPr="004615EA">
        <w:rPr>
          <w:b/>
          <w:bCs/>
          <w:color w:val="auto"/>
          <w:szCs w:val="24"/>
        </w:rPr>
        <w:t>gleje</w:t>
      </w:r>
      <w:r w:rsidR="00677736" w:rsidRPr="00E40285">
        <w:rPr>
          <w:bCs/>
          <w:color w:val="auto"/>
          <w:szCs w:val="24"/>
        </w:rPr>
        <w:t xml:space="preserve"> - </w:t>
      </w:r>
      <w:r w:rsidR="00677736" w:rsidRPr="00E40285">
        <w:rPr>
          <w:color w:val="auto"/>
          <w:szCs w:val="24"/>
        </w:rPr>
        <w:t>půdy středně těžké, s trvale zvýšenou vlhkostí, hladina podzemní vody je vysoká (</w:t>
      </w:r>
      <w:r w:rsidR="00677736" w:rsidRPr="00E40285">
        <w:rPr>
          <w:color w:val="auto"/>
          <w:szCs w:val="24"/>
          <w:lang w:val="en-US"/>
        </w:rPr>
        <w:t xml:space="preserve">&lt; </w:t>
      </w:r>
      <w:r w:rsidR="00677736" w:rsidRPr="00E40285">
        <w:rPr>
          <w:color w:val="auto"/>
          <w:szCs w:val="24"/>
        </w:rPr>
        <w:t xml:space="preserve">80 cm). </w:t>
      </w:r>
      <w:r w:rsidR="00677736" w:rsidRPr="00E40285">
        <w:rPr>
          <w:color w:val="auto"/>
        </w:rPr>
        <w:t>Jedná se půdy hluboké (</w:t>
      </w:r>
      <w:r w:rsidR="00677736" w:rsidRPr="00E40285">
        <w:rPr>
          <w:color w:val="auto"/>
          <w:lang w:val="en-US"/>
        </w:rPr>
        <w:t xml:space="preserve">&gt; </w:t>
      </w:r>
      <w:r w:rsidR="00677736" w:rsidRPr="00E40285">
        <w:rPr>
          <w:color w:val="auto"/>
        </w:rPr>
        <w:t xml:space="preserve">60 cm) až středně hluboké (30 - 60 cm), bezskeletovité s příměsí (celkový obsah skeletu </w:t>
      </w:r>
      <w:r w:rsidR="00677736" w:rsidRPr="00E40285">
        <w:rPr>
          <w:color w:val="auto"/>
          <w:lang w:val="en-US"/>
        </w:rPr>
        <w:t xml:space="preserve">&lt; </w:t>
      </w:r>
      <w:r w:rsidR="00677736" w:rsidRPr="00E40285">
        <w:rPr>
          <w:color w:val="auto"/>
        </w:rPr>
        <w:t xml:space="preserve">10 %) až slabě skeletovité (skelet 10 - 25 %), s nízkou pórovitostí a provzdušněním. </w:t>
      </w:r>
      <w:r w:rsidR="00786E7A" w:rsidRPr="00E40285">
        <w:rPr>
          <w:color w:val="auto"/>
        </w:rPr>
        <w:t>Č</w:t>
      </w:r>
      <w:r w:rsidR="00677736" w:rsidRPr="00E40285">
        <w:rPr>
          <w:color w:val="auto"/>
          <w:szCs w:val="24"/>
        </w:rPr>
        <w:t xml:space="preserve">asté je </w:t>
      </w:r>
      <w:r w:rsidR="00D748AE" w:rsidRPr="00E40285">
        <w:rPr>
          <w:color w:val="auto"/>
          <w:szCs w:val="24"/>
        </w:rPr>
        <w:t>z</w:t>
      </w:r>
      <w:r w:rsidR="00677736" w:rsidRPr="00E40285">
        <w:rPr>
          <w:color w:val="auto"/>
          <w:szCs w:val="24"/>
        </w:rPr>
        <w:t>rašelinění, humus je nízké kvality, půdní reakce slabě kyselá až kyselá.</w:t>
      </w:r>
      <w:r w:rsidR="00FC0A0A" w:rsidRPr="00E40285">
        <w:rPr>
          <w:color w:val="auto"/>
        </w:rPr>
        <w:t xml:space="preserve"> </w:t>
      </w:r>
    </w:p>
    <w:p w:rsidR="001724EB" w:rsidRDefault="001724EB" w:rsidP="00254D60">
      <w:pPr>
        <w:pStyle w:val="Nadpis2"/>
        <w:spacing w:before="0" w:after="60"/>
      </w:pPr>
      <w:r>
        <w:t xml:space="preserve">  </w:t>
      </w:r>
      <w:bookmarkStart w:id="23" w:name="_Toc441131800"/>
      <w:r w:rsidR="00FE6A41">
        <w:rPr>
          <w:color w:val="auto"/>
        </w:rPr>
        <w:t>Geotechnické typy zemin v území</w:t>
      </w:r>
      <w:r>
        <w:t xml:space="preserve"> </w:t>
      </w:r>
      <w:r w:rsidR="00984851">
        <w:t>staveniště</w:t>
      </w:r>
      <w:bookmarkEnd w:id="23"/>
    </w:p>
    <w:p w:rsidR="00FE6A41" w:rsidRPr="00E40285" w:rsidRDefault="001730DA" w:rsidP="00786E7A">
      <w:pPr>
        <w:spacing w:after="60"/>
        <w:rPr>
          <w:color w:val="auto"/>
        </w:rPr>
      </w:pPr>
      <w:r w:rsidRPr="00E40285">
        <w:rPr>
          <w:color w:val="auto"/>
        </w:rPr>
        <w:t xml:space="preserve">Připovrchová geologická stavba </w:t>
      </w:r>
      <w:r w:rsidR="001C22B3" w:rsidRPr="00E40285">
        <w:rPr>
          <w:color w:val="auto"/>
        </w:rPr>
        <w:t xml:space="preserve">území </w:t>
      </w:r>
      <w:r w:rsidR="003921B1" w:rsidRPr="00E40285">
        <w:rPr>
          <w:color w:val="auto"/>
        </w:rPr>
        <w:t>budoucích revitalizačních opatření</w:t>
      </w:r>
      <w:r w:rsidR="00A54E7A" w:rsidRPr="00E40285">
        <w:rPr>
          <w:color w:val="auto"/>
        </w:rPr>
        <w:t xml:space="preserve"> byl</w:t>
      </w:r>
      <w:r w:rsidRPr="00E40285">
        <w:rPr>
          <w:color w:val="auto"/>
        </w:rPr>
        <w:t xml:space="preserve">a </w:t>
      </w:r>
      <w:r w:rsidR="00A54E7A" w:rsidRPr="00E40285">
        <w:rPr>
          <w:color w:val="auto"/>
        </w:rPr>
        <w:t>zkoumán</w:t>
      </w:r>
      <w:r w:rsidRPr="00E40285">
        <w:rPr>
          <w:color w:val="auto"/>
        </w:rPr>
        <w:t>a</w:t>
      </w:r>
      <w:r w:rsidR="00A54E7A" w:rsidRPr="00E40285">
        <w:rPr>
          <w:color w:val="auto"/>
        </w:rPr>
        <w:t xml:space="preserve"> nevystrojen</w:t>
      </w:r>
      <w:r w:rsidR="003921B1" w:rsidRPr="00E40285">
        <w:rPr>
          <w:color w:val="auto"/>
        </w:rPr>
        <w:t>ými</w:t>
      </w:r>
      <w:r w:rsidR="00A54E7A" w:rsidRPr="00E40285">
        <w:rPr>
          <w:color w:val="auto"/>
        </w:rPr>
        <w:t xml:space="preserve"> sond</w:t>
      </w:r>
      <w:r w:rsidR="003921B1" w:rsidRPr="00E40285">
        <w:rPr>
          <w:color w:val="auto"/>
        </w:rPr>
        <w:t>ami</w:t>
      </w:r>
      <w:r w:rsidR="00A54E7A" w:rsidRPr="00E40285">
        <w:rPr>
          <w:color w:val="auto"/>
        </w:rPr>
        <w:t xml:space="preserve"> </w:t>
      </w:r>
      <w:r w:rsidR="003921B1" w:rsidRPr="00E40285">
        <w:rPr>
          <w:b/>
          <w:color w:val="auto"/>
        </w:rPr>
        <w:t>RP</w:t>
      </w:r>
      <w:r w:rsidR="001C22B3" w:rsidRPr="00E40285">
        <w:rPr>
          <w:b/>
          <w:color w:val="auto"/>
        </w:rPr>
        <w:t>-1</w:t>
      </w:r>
      <w:r w:rsidR="003921B1" w:rsidRPr="00E40285">
        <w:rPr>
          <w:b/>
          <w:color w:val="auto"/>
        </w:rPr>
        <w:t xml:space="preserve"> </w:t>
      </w:r>
      <w:r w:rsidR="003921B1" w:rsidRPr="00E40285">
        <w:rPr>
          <w:color w:val="auto"/>
        </w:rPr>
        <w:t>až</w:t>
      </w:r>
      <w:r w:rsidR="003921B1" w:rsidRPr="00E40285">
        <w:rPr>
          <w:b/>
          <w:color w:val="auto"/>
        </w:rPr>
        <w:t xml:space="preserve"> RP-4</w:t>
      </w:r>
      <w:r w:rsidRPr="00E40285">
        <w:rPr>
          <w:color w:val="auto"/>
        </w:rPr>
        <w:t>,</w:t>
      </w:r>
      <w:r w:rsidRPr="00E40285">
        <w:rPr>
          <w:b/>
          <w:color w:val="auto"/>
        </w:rPr>
        <w:t xml:space="preserve"> </w:t>
      </w:r>
      <w:r w:rsidRPr="00E40285">
        <w:rPr>
          <w:color w:val="auto"/>
        </w:rPr>
        <w:t>n</w:t>
      </w:r>
      <w:r w:rsidR="00FE6A41" w:rsidRPr="00E40285">
        <w:rPr>
          <w:color w:val="auto"/>
        </w:rPr>
        <w:t xml:space="preserve">a základě makropopisu a vyhodnocení laboratorních zkoušek byly </w:t>
      </w:r>
      <w:r w:rsidR="003921B1" w:rsidRPr="00E40285">
        <w:rPr>
          <w:color w:val="auto"/>
        </w:rPr>
        <w:t xml:space="preserve">do hloubky 2,0 m p. t. </w:t>
      </w:r>
      <w:r w:rsidR="00FE6A41" w:rsidRPr="00E40285">
        <w:rPr>
          <w:color w:val="auto"/>
        </w:rPr>
        <w:t>ověřeny následující geotechnické typy zemin (GT):</w:t>
      </w:r>
    </w:p>
    <w:p w:rsidR="00FE6A41" w:rsidRPr="00E40285" w:rsidRDefault="00FE6A41" w:rsidP="00FE6A41">
      <w:pPr>
        <w:spacing w:after="0"/>
        <w:ind w:left="567" w:firstLine="0"/>
        <w:rPr>
          <w:color w:val="auto"/>
        </w:rPr>
      </w:pPr>
      <w:r w:rsidRPr="00E40285">
        <w:rPr>
          <w:color w:val="auto"/>
        </w:rPr>
        <w:t>humózní horizont - symbol O Y, této vrstvě nebyl přiřazen žádný geotechnický typ</w:t>
      </w:r>
    </w:p>
    <w:p w:rsidR="00FE6A41" w:rsidRPr="00E40285" w:rsidRDefault="00FE6A41" w:rsidP="00FE6A41">
      <w:pPr>
        <w:spacing w:after="0"/>
        <w:ind w:left="567" w:firstLine="0"/>
        <w:rPr>
          <w:color w:val="auto"/>
        </w:rPr>
      </w:pPr>
      <w:r w:rsidRPr="00E40285">
        <w:rPr>
          <w:color w:val="auto"/>
        </w:rPr>
        <w:t xml:space="preserve">GT1 - hlína </w:t>
      </w:r>
      <w:r w:rsidR="003921B1" w:rsidRPr="00E40285">
        <w:rPr>
          <w:color w:val="auto"/>
        </w:rPr>
        <w:t>prachovitá</w:t>
      </w:r>
      <w:r w:rsidRPr="00E40285">
        <w:rPr>
          <w:color w:val="auto"/>
        </w:rPr>
        <w:t>, třída F5 symbol M</w:t>
      </w:r>
      <w:r w:rsidR="00DF67D2">
        <w:rPr>
          <w:color w:val="auto"/>
        </w:rPr>
        <w:t>I</w:t>
      </w:r>
      <w:r w:rsidR="007A1D4A" w:rsidRPr="00E40285">
        <w:rPr>
          <w:color w:val="auto"/>
        </w:rPr>
        <w:t xml:space="preserve"> </w:t>
      </w:r>
      <w:r w:rsidR="003921B1" w:rsidRPr="00E40285">
        <w:rPr>
          <w:color w:val="auto"/>
        </w:rPr>
        <w:t>/</w:t>
      </w:r>
      <w:r w:rsidR="007A1D4A" w:rsidRPr="00E40285">
        <w:rPr>
          <w:color w:val="auto"/>
        </w:rPr>
        <w:t xml:space="preserve"> </w:t>
      </w:r>
      <w:r w:rsidR="003921B1" w:rsidRPr="00E40285">
        <w:rPr>
          <w:color w:val="auto"/>
        </w:rPr>
        <w:t>M</w:t>
      </w:r>
      <w:r w:rsidR="007A1D4A" w:rsidRPr="00E40285">
        <w:rPr>
          <w:color w:val="auto"/>
        </w:rPr>
        <w:t>L</w:t>
      </w:r>
    </w:p>
    <w:p w:rsidR="007A1D4A" w:rsidRPr="00E40285" w:rsidRDefault="00FE6A41" w:rsidP="00FE6A41">
      <w:pPr>
        <w:spacing w:after="0"/>
        <w:ind w:left="567" w:firstLine="0"/>
        <w:rPr>
          <w:color w:val="auto"/>
        </w:rPr>
      </w:pPr>
      <w:r w:rsidRPr="00E40285">
        <w:rPr>
          <w:color w:val="auto"/>
        </w:rPr>
        <w:t xml:space="preserve">GT2 - hlína </w:t>
      </w:r>
      <w:r w:rsidR="003921B1" w:rsidRPr="00E40285">
        <w:rPr>
          <w:color w:val="auto"/>
        </w:rPr>
        <w:t>písčito-prachovitá (</w:t>
      </w:r>
      <w:r w:rsidRPr="00E40285">
        <w:rPr>
          <w:color w:val="auto"/>
        </w:rPr>
        <w:t>jílovit</w:t>
      </w:r>
      <w:r w:rsidR="003921B1" w:rsidRPr="00E40285">
        <w:rPr>
          <w:color w:val="auto"/>
        </w:rPr>
        <w:t>o-prachovitá)</w:t>
      </w:r>
      <w:r w:rsidRPr="00E40285">
        <w:rPr>
          <w:color w:val="auto"/>
        </w:rPr>
        <w:t>, třída F5 symbol ML</w:t>
      </w:r>
      <w:r w:rsidR="007A1D4A" w:rsidRPr="00E40285">
        <w:rPr>
          <w:color w:val="auto"/>
        </w:rPr>
        <w:t xml:space="preserve">, zastižena pouze </w:t>
      </w:r>
    </w:p>
    <w:p w:rsidR="00FE6A41" w:rsidRPr="00E40285" w:rsidRDefault="007A1D4A" w:rsidP="007A1D4A">
      <w:pPr>
        <w:spacing w:after="0"/>
        <w:ind w:left="1219" w:firstLine="0"/>
        <w:rPr>
          <w:color w:val="auto"/>
        </w:rPr>
      </w:pPr>
      <w:r w:rsidRPr="00E40285">
        <w:rPr>
          <w:color w:val="auto"/>
        </w:rPr>
        <w:t>v sondách RP-3 a RP-4</w:t>
      </w:r>
    </w:p>
    <w:p w:rsidR="00FE6A41" w:rsidRPr="00E40285" w:rsidRDefault="00FE6A41" w:rsidP="00FE6A41">
      <w:pPr>
        <w:spacing w:after="0"/>
        <w:ind w:left="567" w:firstLine="0"/>
        <w:rPr>
          <w:color w:val="auto"/>
        </w:rPr>
      </w:pPr>
      <w:r w:rsidRPr="00E40285">
        <w:rPr>
          <w:color w:val="auto"/>
        </w:rPr>
        <w:t>GT3 - jíl, třída F6 symbol CL</w:t>
      </w:r>
      <w:r w:rsidR="007A1D4A" w:rsidRPr="00E40285">
        <w:rPr>
          <w:color w:val="auto"/>
        </w:rPr>
        <w:t>, zastižen pouze sondou RP-2</w:t>
      </w:r>
    </w:p>
    <w:p w:rsidR="00FE6A41" w:rsidRPr="00E40285" w:rsidRDefault="00FE6A41" w:rsidP="00FE6A41">
      <w:pPr>
        <w:spacing w:after="60"/>
        <w:ind w:left="567" w:firstLine="0"/>
        <w:rPr>
          <w:color w:val="auto"/>
        </w:rPr>
      </w:pPr>
      <w:r w:rsidRPr="00E40285">
        <w:rPr>
          <w:color w:val="auto"/>
        </w:rPr>
        <w:t>GT</w:t>
      </w:r>
      <w:r w:rsidR="003921B1" w:rsidRPr="00E40285">
        <w:rPr>
          <w:color w:val="auto"/>
        </w:rPr>
        <w:t>4</w:t>
      </w:r>
      <w:r w:rsidRPr="00E40285">
        <w:rPr>
          <w:color w:val="auto"/>
        </w:rPr>
        <w:t xml:space="preserve"> </w:t>
      </w:r>
      <w:r w:rsidR="007C1FD8">
        <w:rPr>
          <w:color w:val="auto"/>
        </w:rPr>
        <w:t>-</w:t>
      </w:r>
      <w:r w:rsidRPr="00E40285">
        <w:rPr>
          <w:color w:val="auto"/>
        </w:rPr>
        <w:t xml:space="preserve"> </w:t>
      </w:r>
      <w:r w:rsidR="003921B1" w:rsidRPr="00E40285">
        <w:rPr>
          <w:color w:val="auto"/>
        </w:rPr>
        <w:t>štěrk jílovitý</w:t>
      </w:r>
      <w:r w:rsidRPr="00E40285">
        <w:rPr>
          <w:color w:val="auto"/>
        </w:rPr>
        <w:t xml:space="preserve">, třída </w:t>
      </w:r>
      <w:r w:rsidR="003921B1" w:rsidRPr="00E40285">
        <w:rPr>
          <w:color w:val="auto"/>
        </w:rPr>
        <w:t>G</w:t>
      </w:r>
      <w:r w:rsidRPr="00E40285">
        <w:rPr>
          <w:color w:val="auto"/>
        </w:rPr>
        <w:t xml:space="preserve">5 symbol </w:t>
      </w:r>
      <w:r w:rsidR="003921B1" w:rsidRPr="00E40285">
        <w:rPr>
          <w:color w:val="auto"/>
        </w:rPr>
        <w:t>GC</w:t>
      </w:r>
    </w:p>
    <w:p w:rsidR="00EA4682" w:rsidRPr="00E40285" w:rsidRDefault="00EA4682" w:rsidP="00D751A3">
      <w:pPr>
        <w:spacing w:after="60"/>
        <w:ind w:firstLine="0"/>
        <w:rPr>
          <w:color w:val="auto"/>
        </w:rPr>
      </w:pPr>
      <w:r w:rsidRPr="00E40285">
        <w:rPr>
          <w:b/>
          <w:bCs/>
          <w:color w:val="auto"/>
        </w:rPr>
        <w:t>Humózní horizont</w:t>
      </w:r>
      <w:r w:rsidRPr="00E40285">
        <w:rPr>
          <w:color w:val="auto"/>
        </w:rPr>
        <w:t xml:space="preserve"> </w:t>
      </w:r>
      <w:r w:rsidR="00BB26F1" w:rsidRPr="00E40285">
        <w:rPr>
          <w:color w:val="auto"/>
        </w:rPr>
        <w:t>-</w:t>
      </w:r>
      <w:r w:rsidRPr="00E40285">
        <w:rPr>
          <w:color w:val="auto"/>
        </w:rPr>
        <w:t xml:space="preserve"> hlína </w:t>
      </w:r>
      <w:r w:rsidR="00D748AE" w:rsidRPr="00E40285">
        <w:rPr>
          <w:color w:val="auto"/>
        </w:rPr>
        <w:t>prachovito-</w:t>
      </w:r>
      <w:r w:rsidR="00BB26F1" w:rsidRPr="00E40285">
        <w:rPr>
          <w:color w:val="auto"/>
        </w:rPr>
        <w:t>jílovitá</w:t>
      </w:r>
      <w:r w:rsidRPr="00E40285">
        <w:rPr>
          <w:color w:val="auto"/>
        </w:rPr>
        <w:t>, s</w:t>
      </w:r>
      <w:r w:rsidR="009055AD" w:rsidRPr="00E40285">
        <w:rPr>
          <w:color w:val="auto"/>
        </w:rPr>
        <w:t xml:space="preserve"> travním drnem a </w:t>
      </w:r>
      <w:r w:rsidRPr="00E40285">
        <w:rPr>
          <w:color w:val="auto"/>
        </w:rPr>
        <w:t>kořínky rostlin, mocnost 0,</w:t>
      </w:r>
      <w:r w:rsidR="00BB26F1" w:rsidRPr="00E40285">
        <w:rPr>
          <w:color w:val="auto"/>
        </w:rPr>
        <w:t>1</w:t>
      </w:r>
      <w:r w:rsidR="009055AD" w:rsidRPr="00E40285">
        <w:rPr>
          <w:color w:val="auto"/>
        </w:rPr>
        <w:t>0</w:t>
      </w:r>
      <w:r w:rsidRPr="00E40285">
        <w:rPr>
          <w:color w:val="auto"/>
        </w:rPr>
        <w:t xml:space="preserve"> m</w:t>
      </w:r>
    </w:p>
    <w:p w:rsidR="00BB26F1" w:rsidRPr="00E40285" w:rsidRDefault="00FE6A41" w:rsidP="00BB26F1">
      <w:pPr>
        <w:spacing w:after="60"/>
        <w:ind w:firstLine="0"/>
        <w:rPr>
          <w:color w:val="auto"/>
        </w:rPr>
      </w:pPr>
      <w:r w:rsidRPr="00E40285">
        <w:rPr>
          <w:b/>
          <w:bCs/>
          <w:color w:val="auto"/>
        </w:rPr>
        <w:t>1</w:t>
      </w:r>
      <w:r w:rsidR="00EA4682" w:rsidRPr="00E40285">
        <w:rPr>
          <w:b/>
          <w:bCs/>
          <w:color w:val="auto"/>
        </w:rPr>
        <w:t xml:space="preserve">. </w:t>
      </w:r>
      <w:r w:rsidR="00BB26F1" w:rsidRPr="00E40285">
        <w:rPr>
          <w:b/>
          <w:bCs/>
          <w:color w:val="auto"/>
        </w:rPr>
        <w:t xml:space="preserve">Hlína </w:t>
      </w:r>
      <w:r w:rsidR="00D3709A" w:rsidRPr="00E40285">
        <w:rPr>
          <w:b/>
          <w:bCs/>
          <w:color w:val="auto"/>
        </w:rPr>
        <w:t>prachovitá</w:t>
      </w:r>
      <w:r w:rsidR="00EA4682" w:rsidRPr="00E40285">
        <w:rPr>
          <w:b/>
          <w:bCs/>
          <w:color w:val="auto"/>
        </w:rPr>
        <w:t xml:space="preserve"> </w:t>
      </w:r>
      <w:r w:rsidR="00373DB9" w:rsidRPr="00E40285">
        <w:rPr>
          <w:color w:val="auto"/>
        </w:rPr>
        <w:t>-</w:t>
      </w:r>
      <w:r w:rsidR="00EA4682" w:rsidRPr="00E40285">
        <w:rPr>
          <w:color w:val="auto"/>
        </w:rPr>
        <w:t xml:space="preserve"> </w:t>
      </w:r>
      <w:r w:rsidR="00373DB9" w:rsidRPr="00E40285">
        <w:rPr>
          <w:color w:val="auto"/>
        </w:rPr>
        <w:t xml:space="preserve">měkké až </w:t>
      </w:r>
      <w:r w:rsidR="00BB26F1" w:rsidRPr="00E40285">
        <w:rPr>
          <w:color w:val="auto"/>
        </w:rPr>
        <w:t xml:space="preserve">tuhé konzistence, </w:t>
      </w:r>
      <w:r w:rsidR="00373DB9" w:rsidRPr="00E40285">
        <w:rPr>
          <w:color w:val="auto"/>
        </w:rPr>
        <w:t xml:space="preserve">s plochými úlomky hornin </w:t>
      </w:r>
      <w:r w:rsidR="007A1D4A" w:rsidRPr="00E40285">
        <w:rPr>
          <w:color w:val="auto"/>
        </w:rPr>
        <w:t>do</w:t>
      </w:r>
      <w:r w:rsidR="00373DB9" w:rsidRPr="00E40285">
        <w:rPr>
          <w:color w:val="auto"/>
        </w:rPr>
        <w:t xml:space="preserve"> 10 % celkové hmotnosti zeminy, </w:t>
      </w:r>
      <w:r w:rsidR="00BB26F1" w:rsidRPr="00E40285">
        <w:rPr>
          <w:color w:val="auto"/>
        </w:rPr>
        <w:t>na základě makropopisu j</w:t>
      </w:r>
      <w:r w:rsidR="00A275B3" w:rsidRPr="00E40285">
        <w:rPr>
          <w:color w:val="auto"/>
        </w:rPr>
        <w:t>i</w:t>
      </w:r>
      <w:r w:rsidR="00BB26F1" w:rsidRPr="00E40285">
        <w:rPr>
          <w:color w:val="auto"/>
        </w:rPr>
        <w:t xml:space="preserve"> lze zařadit do třídy F5 symbol </w:t>
      </w:r>
      <w:r w:rsidR="00373DB9" w:rsidRPr="00E40285">
        <w:rPr>
          <w:color w:val="auto"/>
        </w:rPr>
        <w:t>MI</w:t>
      </w:r>
      <w:r w:rsidR="007A1D4A" w:rsidRPr="00E40285">
        <w:rPr>
          <w:color w:val="auto"/>
        </w:rPr>
        <w:t xml:space="preserve"> </w:t>
      </w:r>
      <w:r w:rsidR="00373DB9" w:rsidRPr="00E40285">
        <w:rPr>
          <w:color w:val="auto"/>
        </w:rPr>
        <w:t>/</w:t>
      </w:r>
      <w:r w:rsidR="007A1D4A" w:rsidRPr="00E40285">
        <w:rPr>
          <w:color w:val="auto"/>
        </w:rPr>
        <w:t xml:space="preserve"> </w:t>
      </w:r>
      <w:r w:rsidR="00BB26F1" w:rsidRPr="00E40285">
        <w:rPr>
          <w:color w:val="auto"/>
        </w:rPr>
        <w:t>ML</w:t>
      </w:r>
      <w:r w:rsidR="007A1D4A" w:rsidRPr="00E40285">
        <w:rPr>
          <w:color w:val="auto"/>
        </w:rPr>
        <w:t>. V</w:t>
      </w:r>
      <w:r w:rsidR="00BB26F1" w:rsidRPr="00E40285">
        <w:rPr>
          <w:color w:val="auto"/>
        </w:rPr>
        <w:t>yvinuta</w:t>
      </w:r>
      <w:r w:rsidR="00373DB9" w:rsidRPr="00E40285">
        <w:rPr>
          <w:color w:val="auto"/>
        </w:rPr>
        <w:t xml:space="preserve"> ve všech vrtech</w:t>
      </w:r>
      <w:r w:rsidR="00BB26F1" w:rsidRPr="00E40285">
        <w:rPr>
          <w:color w:val="auto"/>
        </w:rPr>
        <w:t xml:space="preserve"> v</w:t>
      </w:r>
      <w:r w:rsidR="00373DB9" w:rsidRPr="00E40285">
        <w:rPr>
          <w:color w:val="auto"/>
        </w:rPr>
        <w:t> proměnlivé mocnosti 0,15 - 0,80 m (</w:t>
      </w:r>
      <w:r w:rsidR="00BB26F1" w:rsidRPr="00E40285">
        <w:rPr>
          <w:color w:val="auto"/>
        </w:rPr>
        <w:t>hloub</w:t>
      </w:r>
      <w:r w:rsidR="00373DB9" w:rsidRPr="00E40285">
        <w:rPr>
          <w:color w:val="auto"/>
        </w:rPr>
        <w:t>ka</w:t>
      </w:r>
      <w:r w:rsidR="00BB26F1" w:rsidRPr="00E40285">
        <w:rPr>
          <w:color w:val="auto"/>
        </w:rPr>
        <w:t xml:space="preserve"> 0,10 - 0,</w:t>
      </w:r>
      <w:r w:rsidR="00373DB9" w:rsidRPr="00E40285">
        <w:rPr>
          <w:color w:val="auto"/>
        </w:rPr>
        <w:t>90</w:t>
      </w:r>
      <w:r w:rsidR="00BB26F1" w:rsidRPr="00E40285">
        <w:rPr>
          <w:color w:val="auto"/>
        </w:rPr>
        <w:t xml:space="preserve"> m p. t.</w:t>
      </w:r>
      <w:r w:rsidR="00373DB9" w:rsidRPr="00E40285">
        <w:rPr>
          <w:color w:val="auto"/>
        </w:rPr>
        <w:t>)</w:t>
      </w:r>
    </w:p>
    <w:p w:rsidR="00BB26F1" w:rsidRPr="00E40285" w:rsidRDefault="00FE6A41" w:rsidP="00BB26F1">
      <w:pPr>
        <w:spacing w:after="60"/>
        <w:ind w:firstLine="0"/>
        <w:rPr>
          <w:color w:val="auto"/>
        </w:rPr>
      </w:pPr>
      <w:r w:rsidRPr="00E40285">
        <w:rPr>
          <w:b/>
          <w:bCs/>
          <w:color w:val="auto"/>
        </w:rPr>
        <w:t>2</w:t>
      </w:r>
      <w:r w:rsidR="00BB26F1" w:rsidRPr="00E40285">
        <w:rPr>
          <w:b/>
          <w:bCs/>
          <w:color w:val="auto"/>
        </w:rPr>
        <w:t xml:space="preserve">. </w:t>
      </w:r>
      <w:r w:rsidR="00373DB9" w:rsidRPr="00E40285">
        <w:rPr>
          <w:b/>
          <w:color w:val="auto"/>
        </w:rPr>
        <w:t>Hlína písčito-prachovitá až jílovito-prachovitá</w:t>
      </w:r>
      <w:r w:rsidR="00373DB9" w:rsidRPr="00E40285">
        <w:rPr>
          <w:color w:val="auto"/>
        </w:rPr>
        <w:t xml:space="preserve"> </w:t>
      </w:r>
      <w:r w:rsidR="00F7098A" w:rsidRPr="00E40285">
        <w:rPr>
          <w:b/>
          <w:color w:val="auto"/>
        </w:rPr>
        <w:t>-</w:t>
      </w:r>
      <w:r w:rsidR="00BB26F1" w:rsidRPr="00E40285">
        <w:rPr>
          <w:color w:val="auto"/>
        </w:rPr>
        <w:t xml:space="preserve"> tuhé konzistence, </w:t>
      </w:r>
      <w:r w:rsidR="00373DB9" w:rsidRPr="00E40285">
        <w:rPr>
          <w:color w:val="auto"/>
        </w:rPr>
        <w:t xml:space="preserve">s plochými úlomky hornin </w:t>
      </w:r>
      <w:r w:rsidR="007A1D4A" w:rsidRPr="00E40285">
        <w:rPr>
          <w:color w:val="auto"/>
        </w:rPr>
        <w:t>do</w:t>
      </w:r>
      <w:r w:rsidR="00373DB9" w:rsidRPr="00E40285">
        <w:rPr>
          <w:color w:val="auto"/>
        </w:rPr>
        <w:t xml:space="preserve"> 5 % celkové hmotnosti zeminy</w:t>
      </w:r>
      <w:r w:rsidR="007A1D4A" w:rsidRPr="00E40285">
        <w:rPr>
          <w:color w:val="auto"/>
        </w:rPr>
        <w:t>,</w:t>
      </w:r>
      <w:r w:rsidR="00373DB9" w:rsidRPr="00E40285">
        <w:rPr>
          <w:color w:val="auto"/>
        </w:rPr>
        <w:t xml:space="preserve"> </w:t>
      </w:r>
      <w:r w:rsidR="00BB26F1" w:rsidRPr="00E40285">
        <w:rPr>
          <w:color w:val="auto"/>
        </w:rPr>
        <w:t>na základě makropopisu ji lze zařadit do třídy F5 symbol ML</w:t>
      </w:r>
      <w:r w:rsidR="007A1D4A" w:rsidRPr="00E40285">
        <w:rPr>
          <w:color w:val="auto"/>
        </w:rPr>
        <w:t>.</w:t>
      </w:r>
      <w:r w:rsidR="00BB26F1" w:rsidRPr="00E40285">
        <w:rPr>
          <w:color w:val="auto"/>
        </w:rPr>
        <w:t xml:space="preserve"> </w:t>
      </w:r>
      <w:r w:rsidR="007A1D4A" w:rsidRPr="00E40285">
        <w:rPr>
          <w:color w:val="auto"/>
        </w:rPr>
        <w:t>Z</w:t>
      </w:r>
      <w:r w:rsidR="00BB26F1" w:rsidRPr="00E40285">
        <w:rPr>
          <w:color w:val="auto"/>
        </w:rPr>
        <w:t>jištěna v hloubce 0,</w:t>
      </w:r>
      <w:r w:rsidR="007A1D4A" w:rsidRPr="00E40285">
        <w:rPr>
          <w:color w:val="auto"/>
        </w:rPr>
        <w:t>50</w:t>
      </w:r>
      <w:r w:rsidR="00BB26F1" w:rsidRPr="00E40285">
        <w:rPr>
          <w:color w:val="auto"/>
        </w:rPr>
        <w:t xml:space="preserve"> - 0,</w:t>
      </w:r>
      <w:r w:rsidR="007A1D4A" w:rsidRPr="00E40285">
        <w:rPr>
          <w:color w:val="auto"/>
        </w:rPr>
        <w:t>8</w:t>
      </w:r>
      <w:r w:rsidR="00BB26F1" w:rsidRPr="00E40285">
        <w:rPr>
          <w:color w:val="auto"/>
        </w:rPr>
        <w:t>0 m p. t.</w:t>
      </w:r>
      <w:r w:rsidR="007A1D4A" w:rsidRPr="00E40285">
        <w:rPr>
          <w:color w:val="auto"/>
        </w:rPr>
        <w:t xml:space="preserve"> (RP-3), resp. 0,25 - 0,80 m p. t. (RP-4)</w:t>
      </w:r>
    </w:p>
    <w:p w:rsidR="00EA4682" w:rsidRPr="00E40285" w:rsidRDefault="00FE6A41" w:rsidP="005D6059">
      <w:pPr>
        <w:spacing w:after="60"/>
        <w:ind w:firstLine="0"/>
        <w:rPr>
          <w:color w:val="auto"/>
        </w:rPr>
      </w:pPr>
      <w:r w:rsidRPr="00E40285">
        <w:rPr>
          <w:b/>
          <w:bCs/>
          <w:color w:val="auto"/>
        </w:rPr>
        <w:t>3</w:t>
      </w:r>
      <w:r w:rsidR="00EA4682" w:rsidRPr="00E40285">
        <w:rPr>
          <w:b/>
          <w:bCs/>
          <w:color w:val="auto"/>
        </w:rPr>
        <w:t>. Jíl</w:t>
      </w:r>
      <w:r w:rsidR="00EA4682" w:rsidRPr="00E40285">
        <w:rPr>
          <w:color w:val="auto"/>
        </w:rPr>
        <w:t xml:space="preserve"> </w:t>
      </w:r>
      <w:r w:rsidR="00BB26F1" w:rsidRPr="00E40285">
        <w:rPr>
          <w:color w:val="auto"/>
        </w:rPr>
        <w:t>-</w:t>
      </w:r>
      <w:r w:rsidR="00EA4682" w:rsidRPr="00E40285">
        <w:rPr>
          <w:color w:val="auto"/>
        </w:rPr>
        <w:t xml:space="preserve"> </w:t>
      </w:r>
      <w:r w:rsidR="00BB26F1" w:rsidRPr="00E40285">
        <w:rPr>
          <w:color w:val="auto"/>
        </w:rPr>
        <w:t xml:space="preserve">tuhé konzistence, </w:t>
      </w:r>
      <w:r w:rsidR="00EA4682" w:rsidRPr="00E40285">
        <w:rPr>
          <w:color w:val="auto"/>
        </w:rPr>
        <w:t xml:space="preserve">klasifikován na základě laboratorních zkoušek třída F6 symbol </w:t>
      </w:r>
      <w:r w:rsidR="0002011B" w:rsidRPr="00E40285">
        <w:rPr>
          <w:color w:val="auto"/>
        </w:rPr>
        <w:t>C</w:t>
      </w:r>
      <w:r w:rsidR="00BB26F1" w:rsidRPr="00E40285">
        <w:rPr>
          <w:color w:val="auto"/>
        </w:rPr>
        <w:t>L</w:t>
      </w:r>
      <w:r w:rsidR="007A1D4A" w:rsidRPr="00E40285">
        <w:rPr>
          <w:color w:val="auto"/>
        </w:rPr>
        <w:t>. D</w:t>
      </w:r>
      <w:r w:rsidR="00FE345C" w:rsidRPr="00E40285">
        <w:rPr>
          <w:color w:val="auto"/>
        </w:rPr>
        <w:t xml:space="preserve">okumentován </w:t>
      </w:r>
      <w:r w:rsidR="007A1D4A" w:rsidRPr="00E40285">
        <w:rPr>
          <w:color w:val="auto"/>
        </w:rPr>
        <w:t xml:space="preserve">v sondě RP-2 </w:t>
      </w:r>
      <w:r w:rsidR="00BB26F1" w:rsidRPr="00E40285">
        <w:rPr>
          <w:color w:val="auto"/>
        </w:rPr>
        <w:t>v hloubce 0,</w:t>
      </w:r>
      <w:r w:rsidR="007A1D4A" w:rsidRPr="00E40285">
        <w:rPr>
          <w:color w:val="auto"/>
        </w:rPr>
        <w:t>25</w:t>
      </w:r>
      <w:r w:rsidR="00BB26F1" w:rsidRPr="00E40285">
        <w:rPr>
          <w:color w:val="auto"/>
        </w:rPr>
        <w:t xml:space="preserve"> </w:t>
      </w:r>
      <w:r w:rsidR="00EB122F" w:rsidRPr="00E40285">
        <w:rPr>
          <w:color w:val="auto"/>
        </w:rPr>
        <w:t>-</w:t>
      </w:r>
      <w:r w:rsidR="00BB26F1" w:rsidRPr="00E40285">
        <w:rPr>
          <w:color w:val="auto"/>
        </w:rPr>
        <w:t xml:space="preserve"> 0,8</w:t>
      </w:r>
      <w:r w:rsidR="007A1D4A" w:rsidRPr="00E40285">
        <w:rPr>
          <w:color w:val="auto"/>
        </w:rPr>
        <w:t>0</w:t>
      </w:r>
      <w:r w:rsidR="00BB26F1" w:rsidRPr="00E40285">
        <w:rPr>
          <w:color w:val="auto"/>
        </w:rPr>
        <w:t xml:space="preserve"> m p. t.</w:t>
      </w:r>
    </w:p>
    <w:p w:rsidR="004B23C7" w:rsidRPr="00E40285" w:rsidRDefault="00D748AE" w:rsidP="00D751A3">
      <w:pPr>
        <w:spacing w:after="120"/>
        <w:ind w:firstLine="0"/>
        <w:rPr>
          <w:color w:val="auto"/>
        </w:rPr>
      </w:pPr>
      <w:r w:rsidRPr="00E40285">
        <w:rPr>
          <w:b/>
          <w:bCs/>
          <w:color w:val="auto"/>
        </w:rPr>
        <w:t>4</w:t>
      </w:r>
      <w:r w:rsidR="00EB122F" w:rsidRPr="00E40285">
        <w:rPr>
          <w:b/>
          <w:bCs/>
          <w:color w:val="auto"/>
        </w:rPr>
        <w:t xml:space="preserve">. </w:t>
      </w:r>
      <w:r w:rsidR="007A1D4A" w:rsidRPr="00E40285">
        <w:rPr>
          <w:b/>
          <w:bCs/>
          <w:color w:val="auto"/>
        </w:rPr>
        <w:t>Š</w:t>
      </w:r>
      <w:r w:rsidR="00EB122F" w:rsidRPr="00E40285">
        <w:rPr>
          <w:b/>
          <w:bCs/>
          <w:color w:val="auto"/>
        </w:rPr>
        <w:t>těrk</w:t>
      </w:r>
      <w:r w:rsidR="007A1D4A" w:rsidRPr="00E40285">
        <w:rPr>
          <w:b/>
          <w:bCs/>
          <w:color w:val="auto"/>
        </w:rPr>
        <w:t xml:space="preserve"> jílovitý</w:t>
      </w:r>
      <w:r w:rsidR="00EB122F" w:rsidRPr="00E40285">
        <w:rPr>
          <w:color w:val="auto"/>
        </w:rPr>
        <w:t xml:space="preserve"> - polo</w:t>
      </w:r>
      <w:r w:rsidR="007A1D4A" w:rsidRPr="00E40285">
        <w:rPr>
          <w:color w:val="auto"/>
        </w:rPr>
        <w:t>zaoblené ploché</w:t>
      </w:r>
      <w:r w:rsidR="00EB122F" w:rsidRPr="00E40285">
        <w:rPr>
          <w:color w:val="auto"/>
        </w:rPr>
        <w:t xml:space="preserve"> úlomky </w:t>
      </w:r>
      <w:r w:rsidR="007A1D4A" w:rsidRPr="00E40285">
        <w:rPr>
          <w:color w:val="auto"/>
        </w:rPr>
        <w:t>hornin</w:t>
      </w:r>
      <w:r w:rsidR="00EB122F" w:rsidRPr="00E40285">
        <w:rPr>
          <w:color w:val="auto"/>
        </w:rPr>
        <w:t xml:space="preserve"> velikosti </w:t>
      </w:r>
      <w:r w:rsidR="007A1D4A" w:rsidRPr="00E40285">
        <w:rPr>
          <w:color w:val="auto"/>
        </w:rPr>
        <w:t>0</w:t>
      </w:r>
      <w:r w:rsidR="00EB122F" w:rsidRPr="00E40285">
        <w:rPr>
          <w:color w:val="auto"/>
        </w:rPr>
        <w:t>,</w:t>
      </w:r>
      <w:r w:rsidR="007A1D4A" w:rsidRPr="00E40285">
        <w:rPr>
          <w:color w:val="auto"/>
        </w:rPr>
        <w:t>5 - 7</w:t>
      </w:r>
      <w:r w:rsidR="00EB122F" w:rsidRPr="00E40285">
        <w:rPr>
          <w:color w:val="auto"/>
        </w:rPr>
        <w:t xml:space="preserve"> cm, </w:t>
      </w:r>
      <w:r w:rsidR="007A1D4A" w:rsidRPr="00E40285">
        <w:rPr>
          <w:color w:val="auto"/>
        </w:rPr>
        <w:t>klasifikován na základě laboratorních zkoušek</w:t>
      </w:r>
      <w:r w:rsidR="00EB122F" w:rsidRPr="00E40285">
        <w:rPr>
          <w:color w:val="auto"/>
        </w:rPr>
        <w:t xml:space="preserve"> tříd</w:t>
      </w:r>
      <w:r w:rsidR="007A1D4A" w:rsidRPr="00E40285">
        <w:rPr>
          <w:color w:val="auto"/>
        </w:rPr>
        <w:t>a</w:t>
      </w:r>
      <w:r w:rsidR="00EB122F" w:rsidRPr="00E40285">
        <w:rPr>
          <w:color w:val="auto"/>
        </w:rPr>
        <w:t xml:space="preserve"> </w:t>
      </w:r>
      <w:r w:rsidR="007A1D4A" w:rsidRPr="00E40285">
        <w:rPr>
          <w:color w:val="auto"/>
        </w:rPr>
        <w:t>G</w:t>
      </w:r>
      <w:r w:rsidR="00EB122F" w:rsidRPr="00E40285">
        <w:rPr>
          <w:color w:val="auto"/>
        </w:rPr>
        <w:t xml:space="preserve">5 symbol </w:t>
      </w:r>
      <w:r w:rsidR="007A1D4A" w:rsidRPr="00E40285">
        <w:rPr>
          <w:color w:val="auto"/>
        </w:rPr>
        <w:t>GC</w:t>
      </w:r>
      <w:r w:rsidR="00EB122F" w:rsidRPr="00E40285">
        <w:rPr>
          <w:color w:val="auto"/>
        </w:rPr>
        <w:t xml:space="preserve">, dokumentován od úrovně </w:t>
      </w:r>
      <w:r w:rsidR="00786E7A" w:rsidRPr="00E40285">
        <w:rPr>
          <w:color w:val="auto"/>
        </w:rPr>
        <w:t xml:space="preserve">0,80 </w:t>
      </w:r>
      <w:r w:rsidR="00EB122F" w:rsidRPr="00E40285">
        <w:rPr>
          <w:color w:val="auto"/>
        </w:rPr>
        <w:t xml:space="preserve">m </w:t>
      </w:r>
      <w:r w:rsidR="00786E7A" w:rsidRPr="00E40285">
        <w:rPr>
          <w:color w:val="auto"/>
        </w:rPr>
        <w:t xml:space="preserve">p. t. </w:t>
      </w:r>
      <w:r w:rsidR="00EB122F" w:rsidRPr="00E40285">
        <w:rPr>
          <w:color w:val="auto"/>
        </w:rPr>
        <w:t>až do konečné hloubky sond 2,0 m p. t.</w:t>
      </w:r>
    </w:p>
    <w:p w:rsidR="00EA4682" w:rsidRDefault="00EA4682" w:rsidP="00EA4682">
      <w:pPr>
        <w:spacing w:after="120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Tabulka č. </w:t>
      </w:r>
      <w:r w:rsidR="00D1478C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: Přehled laboratorně stanovených a normových charakteristik zemin </w:t>
      </w:r>
    </w:p>
    <w:tbl>
      <w:tblPr>
        <w:tblW w:w="988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1519"/>
        <w:gridCol w:w="17"/>
        <w:gridCol w:w="550"/>
        <w:gridCol w:w="17"/>
        <w:gridCol w:w="550"/>
        <w:gridCol w:w="17"/>
        <w:gridCol w:w="558"/>
        <w:gridCol w:w="584"/>
        <w:gridCol w:w="584"/>
        <w:gridCol w:w="667"/>
        <w:gridCol w:w="17"/>
        <w:gridCol w:w="833"/>
        <w:gridCol w:w="17"/>
        <w:gridCol w:w="550"/>
        <w:gridCol w:w="17"/>
        <w:gridCol w:w="550"/>
        <w:gridCol w:w="17"/>
        <w:gridCol w:w="637"/>
        <w:gridCol w:w="650"/>
        <w:gridCol w:w="13"/>
        <w:gridCol w:w="696"/>
        <w:gridCol w:w="13"/>
        <w:gridCol w:w="781"/>
        <w:gridCol w:w="20"/>
      </w:tblGrid>
      <w:tr w:rsidR="00E40285" w:rsidRPr="00E40285" w:rsidTr="00FA08E6">
        <w:trPr>
          <w:gridBefore w:val="1"/>
          <w:wBefore w:w="13" w:type="dxa"/>
          <w:trHeight w:val="293"/>
          <w:jc w:val="center"/>
        </w:trPr>
        <w:tc>
          <w:tcPr>
            <w:tcW w:w="1536" w:type="dxa"/>
            <w:gridSpan w:val="2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 w:val="20"/>
                <w:szCs w:val="16"/>
              </w:rPr>
            </w:pPr>
            <w:r w:rsidRPr="00E40285">
              <w:rPr>
                <w:color w:val="auto"/>
                <w:sz w:val="18"/>
                <w:szCs w:val="16"/>
              </w:rPr>
              <w:t>ČSN 72 1002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</w:rPr>
              <w:t>I</w:t>
            </w:r>
            <w:r w:rsidRPr="00E40285">
              <w:rPr>
                <w:color w:val="auto"/>
                <w:vertAlign w:val="subscript"/>
              </w:rPr>
              <w:t>p</w:t>
            </w:r>
            <w:r w:rsidRPr="00E40285">
              <w:rPr>
                <w:color w:val="auto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</w:rPr>
              <w:t>I</w:t>
            </w:r>
            <w:r w:rsidRPr="00E40285">
              <w:rPr>
                <w:color w:val="auto"/>
                <w:vertAlign w:val="subscript"/>
              </w:rPr>
              <w:t>c</w:t>
            </w:r>
            <w:r w:rsidRPr="00E40285">
              <w:rPr>
                <w:color w:val="auto"/>
                <w:vertAlign w:val="superscript"/>
              </w:rPr>
              <w:t>*</w:t>
            </w:r>
          </w:p>
        </w:tc>
        <w:tc>
          <w:tcPr>
            <w:tcW w:w="55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 w:val="18"/>
                <w:szCs w:val="18"/>
                <w:vertAlign w:val="subscript"/>
              </w:rPr>
            </w:pPr>
            <w:r w:rsidRPr="00E40285">
              <w:rPr>
                <w:color w:val="auto"/>
              </w:rPr>
              <w:sym w:font="Symbol" w:char="F072"/>
            </w:r>
            <w:r w:rsidRPr="00E40285">
              <w:rPr>
                <w:color w:val="auto"/>
                <w:vertAlign w:val="subscript"/>
              </w:rPr>
              <w:t>s</w:t>
            </w:r>
            <w:r w:rsidRPr="00E40285">
              <w:rPr>
                <w:color w:val="auto"/>
                <w:vertAlign w:val="superscript"/>
              </w:rPr>
              <w:t>*</w:t>
            </w:r>
          </w:p>
        </w:tc>
        <w:tc>
          <w:tcPr>
            <w:tcW w:w="5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  <w:vertAlign w:val="subscript"/>
              </w:rPr>
            </w:pPr>
            <w:r w:rsidRPr="00E40285">
              <w:rPr>
                <w:color w:val="auto"/>
              </w:rPr>
              <w:sym w:font="Symbol" w:char="F072"/>
            </w:r>
            <w:r w:rsidRPr="00E40285">
              <w:rPr>
                <w:color w:val="auto"/>
                <w:vertAlign w:val="subscript"/>
              </w:rPr>
              <w:t>n</w:t>
            </w:r>
            <w:r w:rsidRPr="00E40285">
              <w:rPr>
                <w:color w:val="auto"/>
                <w:vertAlign w:val="superscript"/>
              </w:rPr>
              <w:t>*</w:t>
            </w:r>
          </w:p>
        </w:tc>
        <w:tc>
          <w:tcPr>
            <w:tcW w:w="5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  <w:vertAlign w:val="subscript"/>
              </w:rPr>
            </w:pPr>
            <w:r w:rsidRPr="00E40285">
              <w:rPr>
                <w:color w:val="auto"/>
              </w:rPr>
              <w:sym w:font="Symbol" w:char="F072"/>
            </w:r>
            <w:r w:rsidRPr="00E40285">
              <w:rPr>
                <w:color w:val="auto"/>
                <w:vertAlign w:val="subscript"/>
              </w:rPr>
              <w:t>d</w:t>
            </w:r>
            <w:r w:rsidRPr="00E40285">
              <w:rPr>
                <w:color w:val="auto"/>
                <w:vertAlign w:val="superscript"/>
              </w:rPr>
              <w:t>*</w:t>
            </w:r>
          </w:p>
        </w:tc>
        <w:tc>
          <w:tcPr>
            <w:tcW w:w="68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t>S</w:t>
            </w:r>
            <w:r w:rsidRPr="00E40285">
              <w:rPr>
                <w:color w:val="auto"/>
                <w:szCs w:val="18"/>
                <w:vertAlign w:val="subscript"/>
              </w:rPr>
              <w:t>r</w:t>
            </w:r>
            <w:r w:rsidRPr="00E40285">
              <w:rPr>
                <w:color w:val="auto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t>k</w:t>
            </w:r>
            <w:r w:rsidRPr="00E40285">
              <w:rPr>
                <w:color w:val="auto"/>
                <w:szCs w:val="18"/>
                <w:vertAlign w:val="subscript"/>
              </w:rPr>
              <w:t>f</w:t>
            </w:r>
            <w:r w:rsidRPr="00E40285">
              <w:rPr>
                <w:color w:val="auto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sym w:font="Symbol" w:char="F06E"/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sym w:font="Symbol" w:char="F062"/>
            </w:r>
          </w:p>
        </w:tc>
        <w:tc>
          <w:tcPr>
            <w:tcW w:w="63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sym w:font="Symbol" w:char="F067"/>
            </w:r>
          </w:p>
        </w:tc>
        <w:tc>
          <w:tcPr>
            <w:tcW w:w="663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  <w:szCs w:val="18"/>
              </w:rPr>
              <w:t>c</w:t>
            </w:r>
            <w:r w:rsidRPr="00E40285">
              <w:rPr>
                <w:color w:val="auto"/>
                <w:szCs w:val="18"/>
                <w:vertAlign w:val="subscript"/>
              </w:rPr>
              <w:t>ef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t>E</w:t>
            </w:r>
            <w:r w:rsidRPr="00E40285">
              <w:rPr>
                <w:color w:val="auto"/>
                <w:szCs w:val="18"/>
                <w:vertAlign w:val="subscript"/>
              </w:rPr>
              <w:t>def</w:t>
            </w:r>
          </w:p>
        </w:tc>
        <w:tc>
          <w:tcPr>
            <w:tcW w:w="801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sym w:font="Symbol" w:char="F06A"/>
            </w:r>
            <w:r w:rsidRPr="00E40285">
              <w:rPr>
                <w:color w:val="auto"/>
                <w:szCs w:val="18"/>
                <w:vertAlign w:val="subscript"/>
              </w:rPr>
              <w:t>ef</w:t>
            </w:r>
          </w:p>
        </w:tc>
      </w:tr>
      <w:tr w:rsidR="00E40285" w:rsidRPr="00E40285" w:rsidTr="00FA08E6">
        <w:trPr>
          <w:gridBefore w:val="1"/>
          <w:wBefore w:w="13" w:type="dxa"/>
          <w:trHeight w:val="228"/>
          <w:jc w:val="center"/>
        </w:trPr>
        <w:tc>
          <w:tcPr>
            <w:tcW w:w="1536" w:type="dxa"/>
            <w:gridSpan w:val="2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 w:val="18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  <w:vertAlign w:val="subscript"/>
              </w:rPr>
            </w:pPr>
            <w:r w:rsidRPr="00E40285">
              <w:rPr>
                <w:color w:val="auto"/>
                <w:szCs w:val="18"/>
                <w:vertAlign w:val="subscript"/>
              </w:rPr>
              <w:t>%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  <w:vertAlign w:val="subscript"/>
              </w:rPr>
            </w:pPr>
          </w:p>
        </w:tc>
        <w:tc>
          <w:tcPr>
            <w:tcW w:w="1726" w:type="dxa"/>
            <w:gridSpan w:val="3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6"/>
              </w:rPr>
            </w:pPr>
            <w:r w:rsidRPr="00E40285">
              <w:rPr>
                <w:color w:val="auto"/>
                <w:szCs w:val="18"/>
                <w:vertAlign w:val="subscript"/>
              </w:rPr>
              <w:t>Mg/m</w:t>
            </w:r>
            <w:r w:rsidRPr="00E40285">
              <w:rPr>
                <w:color w:val="auto"/>
                <w:szCs w:val="18"/>
                <w:vertAlign w:val="superscript"/>
              </w:rPr>
              <w:t>3</w:t>
            </w:r>
          </w:p>
        </w:tc>
        <w:tc>
          <w:tcPr>
            <w:tcW w:w="684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8"/>
              </w:rPr>
            </w:pPr>
            <w:r w:rsidRPr="00E40285">
              <w:rPr>
                <w:color w:val="auto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szCs w:val="16"/>
              </w:rPr>
            </w:pPr>
            <w:r w:rsidRPr="00E40285">
              <w:rPr>
                <w:color w:val="auto"/>
                <w:szCs w:val="18"/>
                <w:vertAlign w:val="subscript"/>
              </w:rPr>
              <w:t>m/s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  <w:szCs w:val="18"/>
                <w:vertAlign w:val="subscript"/>
              </w:rPr>
              <w:t>kN/m</w:t>
            </w:r>
            <w:r w:rsidRPr="00E40285">
              <w:rPr>
                <w:color w:val="auto"/>
                <w:szCs w:val="18"/>
                <w:vertAlign w:val="superscript"/>
              </w:rPr>
              <w:t>3</w:t>
            </w:r>
          </w:p>
        </w:tc>
        <w:tc>
          <w:tcPr>
            <w:tcW w:w="663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  <w:szCs w:val="18"/>
                <w:vertAlign w:val="subscript"/>
              </w:rPr>
              <w:t>kPa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</w:rPr>
            </w:pPr>
            <w:r w:rsidRPr="00E40285">
              <w:rPr>
                <w:color w:val="auto"/>
                <w:szCs w:val="18"/>
                <w:vertAlign w:val="subscript"/>
              </w:rPr>
              <w:t>MPa</w:t>
            </w:r>
          </w:p>
        </w:tc>
        <w:tc>
          <w:tcPr>
            <w:tcW w:w="801" w:type="dxa"/>
            <w:gridSpan w:val="2"/>
            <w:tcBorders>
              <w:bottom w:val="double" w:sz="4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1777EA" w:rsidRPr="00E40285" w:rsidRDefault="001777EA" w:rsidP="00DC7BC4">
            <w:pPr>
              <w:spacing w:after="0"/>
              <w:ind w:firstLine="0"/>
              <w:jc w:val="center"/>
              <w:rPr>
                <w:color w:val="auto"/>
                <w:vertAlign w:val="superscript"/>
              </w:rPr>
            </w:pPr>
            <w:r w:rsidRPr="00E40285">
              <w:rPr>
                <w:color w:val="auto"/>
                <w:szCs w:val="18"/>
                <w:vertAlign w:val="superscript"/>
              </w:rPr>
              <w:t>o</w:t>
            </w:r>
          </w:p>
        </w:tc>
      </w:tr>
      <w:tr w:rsidR="00E40285" w:rsidRPr="00E40285" w:rsidTr="00FA08E6">
        <w:trPr>
          <w:gridAfter w:val="1"/>
          <w:wAfter w:w="20" w:type="dxa"/>
          <w:trHeight w:val="305"/>
          <w:jc w:val="center"/>
        </w:trPr>
        <w:tc>
          <w:tcPr>
            <w:tcW w:w="1532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bCs/>
                <w:color w:val="auto"/>
                <w:sz w:val="22"/>
                <w:szCs w:val="22"/>
              </w:rPr>
            </w:pPr>
            <w:r w:rsidRPr="00E40285">
              <w:rPr>
                <w:bCs/>
                <w:color w:val="auto"/>
                <w:sz w:val="22"/>
                <w:szCs w:val="22"/>
              </w:rPr>
              <w:t>F5 M</w:t>
            </w:r>
            <w:r w:rsidR="00FA08E6" w:rsidRPr="00E40285">
              <w:rPr>
                <w:bCs/>
                <w:color w:val="auto"/>
                <w:sz w:val="22"/>
                <w:szCs w:val="22"/>
              </w:rPr>
              <w:t>I</w:t>
            </w:r>
            <w:r w:rsidR="003008C1" w:rsidRPr="00E40285">
              <w:rPr>
                <w:bCs/>
                <w:color w:val="auto"/>
                <w:sz w:val="22"/>
                <w:szCs w:val="22"/>
              </w:rPr>
              <w:t xml:space="preserve"> /F5 ML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7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0,40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0,47</w:t>
            </w:r>
          </w:p>
        </w:tc>
        <w:tc>
          <w:tcPr>
            <w:tcW w:w="654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20,0</w:t>
            </w:r>
          </w:p>
        </w:tc>
        <w:tc>
          <w:tcPr>
            <w:tcW w:w="6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FA08E6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8-16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93CEC" w:rsidRPr="00E40285" w:rsidRDefault="00FA08E6" w:rsidP="003008C1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1,5-</w:t>
            </w:r>
            <w:r w:rsidR="003008C1" w:rsidRPr="00E4028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94" w:type="dxa"/>
            <w:gridSpan w:val="2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3CEC" w:rsidRPr="00E40285" w:rsidRDefault="00FA08E6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19-23</w:t>
            </w:r>
          </w:p>
        </w:tc>
      </w:tr>
      <w:tr w:rsidR="00E40285" w:rsidRPr="00E40285" w:rsidTr="00FA08E6">
        <w:trPr>
          <w:gridAfter w:val="1"/>
          <w:wAfter w:w="20" w:type="dxa"/>
          <w:trHeight w:val="305"/>
          <w:jc w:val="center"/>
        </w:trPr>
        <w:tc>
          <w:tcPr>
            <w:tcW w:w="1532" w:type="dxa"/>
            <w:gridSpan w:val="2"/>
            <w:tcBorders>
              <w:top w:val="sing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bCs/>
                <w:color w:val="auto"/>
                <w:sz w:val="20"/>
              </w:rPr>
            </w:pPr>
            <w:r w:rsidRPr="00E40285">
              <w:rPr>
                <w:bCs/>
                <w:color w:val="auto"/>
                <w:szCs w:val="24"/>
              </w:rPr>
              <w:t xml:space="preserve">F6 </w:t>
            </w:r>
            <w:r w:rsidRPr="00E40285">
              <w:rPr>
                <w:color w:val="auto"/>
                <w:szCs w:val="24"/>
              </w:rPr>
              <w:t>CL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93CEC" w:rsidRPr="00E40285" w:rsidRDefault="00FA08E6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</w:t>
            </w:r>
            <w:r w:rsidR="00FA08E6" w:rsidRPr="00E40285">
              <w:rPr>
                <w:color w:val="auto"/>
                <w:sz w:val="22"/>
                <w:szCs w:val="22"/>
              </w:rPr>
              <w:t>69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2,7</w:t>
            </w:r>
            <w:r w:rsidR="00FA08E6" w:rsidRPr="00E40285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:rsidR="00893CEC" w:rsidRPr="00E40285" w:rsidRDefault="00FA08E6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1,98</w:t>
            </w:r>
          </w:p>
        </w:tc>
        <w:tc>
          <w:tcPr>
            <w:tcW w:w="584" w:type="dxa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1,</w:t>
            </w:r>
            <w:r w:rsidR="00FA08E6" w:rsidRPr="00E40285">
              <w:rPr>
                <w:color w:val="auto"/>
                <w:sz w:val="22"/>
                <w:szCs w:val="22"/>
              </w:rPr>
              <w:t>58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0,9</w:t>
            </w:r>
            <w:r w:rsidR="00FA08E6" w:rsidRPr="00E40285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FA08E6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3,</w:t>
            </w:r>
            <w:r w:rsidR="00FA08E6" w:rsidRPr="00E40285">
              <w:rPr>
                <w:color w:val="auto"/>
                <w:sz w:val="22"/>
                <w:szCs w:val="22"/>
              </w:rPr>
              <w:t>61</w:t>
            </w:r>
            <w:r w:rsidRPr="00E40285">
              <w:rPr>
                <w:color w:val="auto"/>
                <w:sz w:val="22"/>
                <w:szCs w:val="22"/>
              </w:rPr>
              <w:t xml:space="preserve"> E</w:t>
            </w:r>
            <w:r w:rsidRPr="00E40285">
              <w:rPr>
                <w:color w:val="auto"/>
                <w:sz w:val="22"/>
                <w:szCs w:val="22"/>
                <w:vertAlign w:val="superscript"/>
              </w:rPr>
              <w:t>-9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0,47</w:t>
            </w:r>
          </w:p>
        </w:tc>
        <w:tc>
          <w:tcPr>
            <w:tcW w:w="654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21,0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893CEC" w:rsidRPr="00E40285" w:rsidRDefault="00F44A35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8-16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893CEC" w:rsidRPr="00E40285" w:rsidRDefault="00F44A35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3-6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17-21</w:t>
            </w:r>
          </w:p>
        </w:tc>
      </w:tr>
      <w:tr w:rsidR="00E40285" w:rsidRPr="00E40285" w:rsidTr="00FA08E6">
        <w:trPr>
          <w:gridAfter w:val="1"/>
          <w:wAfter w:w="20" w:type="dxa"/>
          <w:trHeight w:val="305"/>
          <w:jc w:val="center"/>
        </w:trPr>
        <w:tc>
          <w:tcPr>
            <w:tcW w:w="1532" w:type="dxa"/>
            <w:gridSpan w:val="2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893CEC" w:rsidRPr="00E40285" w:rsidRDefault="00D748AE" w:rsidP="003008C1">
            <w:pPr>
              <w:spacing w:after="0"/>
              <w:ind w:firstLine="0"/>
              <w:jc w:val="center"/>
              <w:rPr>
                <w:bCs/>
                <w:color w:val="auto"/>
                <w:szCs w:val="24"/>
              </w:rPr>
            </w:pPr>
            <w:r w:rsidRPr="00E40285">
              <w:rPr>
                <w:bCs/>
                <w:color w:val="auto"/>
                <w:szCs w:val="24"/>
              </w:rPr>
              <w:t>G5 GC</w:t>
            </w:r>
            <w:r w:rsidR="001777EA" w:rsidRPr="00E40285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left w:val="double" w:sz="4" w:space="0" w:color="auto"/>
            </w:tcBorders>
            <w:vAlign w:val="center"/>
          </w:tcPr>
          <w:p w:rsidR="00893CEC" w:rsidRPr="00E40285" w:rsidRDefault="003008C1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75" w:type="dxa"/>
            <w:gridSpan w:val="2"/>
            <w:vAlign w:val="center"/>
          </w:tcPr>
          <w:p w:rsidR="00893CEC" w:rsidRPr="00E40285" w:rsidRDefault="004800F0" w:rsidP="003008C1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2,7</w:t>
            </w:r>
            <w:r w:rsidR="003008C1" w:rsidRPr="00E40285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84" w:type="dxa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584" w:type="dxa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67" w:type="dxa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93CEC" w:rsidRPr="00E40285" w:rsidRDefault="003008C1" w:rsidP="003008C1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</w:t>
            </w:r>
            <w:r w:rsidR="004800F0" w:rsidRPr="00E40285">
              <w:rPr>
                <w:color w:val="auto"/>
                <w:sz w:val="22"/>
                <w:szCs w:val="22"/>
              </w:rPr>
              <w:t>,</w:t>
            </w:r>
            <w:r w:rsidRPr="00E40285">
              <w:rPr>
                <w:color w:val="auto"/>
                <w:sz w:val="22"/>
                <w:szCs w:val="22"/>
              </w:rPr>
              <w:t>04</w:t>
            </w:r>
            <w:r w:rsidR="004800F0" w:rsidRPr="00E40285">
              <w:rPr>
                <w:color w:val="auto"/>
                <w:sz w:val="22"/>
                <w:szCs w:val="22"/>
              </w:rPr>
              <w:t xml:space="preserve"> E</w:t>
            </w:r>
            <w:r w:rsidR="004800F0" w:rsidRPr="00E40285">
              <w:rPr>
                <w:color w:val="auto"/>
                <w:sz w:val="22"/>
                <w:szCs w:val="22"/>
                <w:vertAlign w:val="superscript"/>
              </w:rPr>
              <w:t>-</w:t>
            </w:r>
            <w:r w:rsidRPr="00E40285">
              <w:rPr>
                <w:color w:val="auto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</w:t>
            </w:r>
            <w:r w:rsidR="004800F0" w:rsidRPr="00E40285">
              <w:rPr>
                <w:color w:val="auto"/>
                <w:sz w:val="22"/>
                <w:szCs w:val="22"/>
              </w:rPr>
              <w:t>3</w:t>
            </w:r>
            <w:r w:rsidRPr="00E40285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893CEC" w:rsidRPr="00E40285" w:rsidRDefault="00893CEC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0,7</w:t>
            </w:r>
            <w:r w:rsidR="004800F0" w:rsidRPr="00E4028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54" w:type="dxa"/>
            <w:gridSpan w:val="2"/>
            <w:vAlign w:val="center"/>
          </w:tcPr>
          <w:p w:rsidR="00893CEC" w:rsidRPr="00E40285" w:rsidRDefault="004800F0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19,5</w:t>
            </w:r>
          </w:p>
        </w:tc>
        <w:tc>
          <w:tcPr>
            <w:tcW w:w="650" w:type="dxa"/>
            <w:vAlign w:val="center"/>
          </w:tcPr>
          <w:p w:rsidR="00893CEC" w:rsidRPr="00E40285" w:rsidRDefault="004800F0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2-10</w:t>
            </w:r>
          </w:p>
        </w:tc>
        <w:tc>
          <w:tcPr>
            <w:tcW w:w="709" w:type="dxa"/>
            <w:gridSpan w:val="2"/>
            <w:vAlign w:val="center"/>
          </w:tcPr>
          <w:p w:rsidR="00893CEC" w:rsidRPr="00E40285" w:rsidRDefault="004800F0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40-60</w:t>
            </w:r>
          </w:p>
        </w:tc>
        <w:tc>
          <w:tcPr>
            <w:tcW w:w="794" w:type="dxa"/>
            <w:gridSpan w:val="2"/>
            <w:tcBorders>
              <w:right w:val="single" w:sz="12" w:space="0" w:color="auto"/>
            </w:tcBorders>
            <w:vAlign w:val="center"/>
          </w:tcPr>
          <w:p w:rsidR="00893CEC" w:rsidRPr="00E40285" w:rsidRDefault="004800F0" w:rsidP="00DC7BC4">
            <w:pPr>
              <w:spacing w:after="0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E40285">
              <w:rPr>
                <w:color w:val="auto"/>
                <w:sz w:val="22"/>
                <w:szCs w:val="22"/>
              </w:rPr>
              <w:t>28-32</w:t>
            </w:r>
          </w:p>
        </w:tc>
      </w:tr>
    </w:tbl>
    <w:p w:rsidR="004B23C7" w:rsidRDefault="004B23C7" w:rsidP="004B23C7">
      <w:pPr>
        <w:spacing w:after="0"/>
        <w:ind w:firstLine="0"/>
        <w:rPr>
          <w:color w:val="auto"/>
          <w:szCs w:val="16"/>
        </w:rPr>
      </w:pPr>
      <w:r w:rsidRPr="004B23C7">
        <w:rPr>
          <w:i/>
          <w:color w:val="auto"/>
          <w:sz w:val="20"/>
        </w:rPr>
        <w:t>*</w:t>
      </w:r>
      <w:r>
        <w:rPr>
          <w:color w:val="auto"/>
          <w:sz w:val="20"/>
          <w:szCs w:val="16"/>
        </w:rPr>
        <w:t xml:space="preserve"> </w:t>
      </w:r>
      <w:r w:rsidRPr="004B23C7">
        <w:rPr>
          <w:i/>
          <w:color w:val="auto"/>
          <w:sz w:val="20"/>
        </w:rPr>
        <w:t>stanoveno laboratorně (ostatní hodnoty dle ČSN 73 1001)</w:t>
      </w:r>
      <w:r>
        <w:rPr>
          <w:color w:val="auto"/>
          <w:szCs w:val="16"/>
        </w:rPr>
        <w:tab/>
      </w:r>
    </w:p>
    <w:p w:rsidR="004B23C7" w:rsidRDefault="004B23C7" w:rsidP="004B23C7">
      <w:pPr>
        <w:spacing w:after="0"/>
        <w:ind w:firstLine="0"/>
        <w:rPr>
          <w:color w:val="auto"/>
          <w:szCs w:val="16"/>
        </w:rPr>
      </w:pPr>
      <w:r>
        <w:rPr>
          <w:color w:val="auto"/>
        </w:rPr>
        <w:t>I</w:t>
      </w:r>
      <w:r>
        <w:rPr>
          <w:color w:val="auto"/>
          <w:vertAlign w:val="subscript"/>
        </w:rPr>
        <w:t>p</w:t>
      </w:r>
      <w:r>
        <w:rPr>
          <w:color w:val="auto"/>
          <w:vertAlign w:val="subscript"/>
        </w:rPr>
        <w:tab/>
      </w:r>
      <w:r>
        <w:rPr>
          <w:color w:val="auto"/>
        </w:rPr>
        <w:t>stupeň plasticity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  <w:szCs w:val="18"/>
        </w:rPr>
        <w:sym w:font="Symbol" w:char="F06E"/>
      </w:r>
      <w:r>
        <w:rPr>
          <w:color w:val="auto"/>
          <w:szCs w:val="18"/>
        </w:rPr>
        <w:tab/>
      </w:r>
      <w:r>
        <w:rPr>
          <w:color w:val="auto"/>
          <w:szCs w:val="16"/>
        </w:rPr>
        <w:t>Poissonovo číslo</w:t>
      </w:r>
    </w:p>
    <w:p w:rsidR="004B23C7" w:rsidRDefault="004B23C7" w:rsidP="004B23C7">
      <w:pPr>
        <w:spacing w:after="0"/>
        <w:ind w:firstLine="0"/>
        <w:rPr>
          <w:color w:val="auto"/>
        </w:rPr>
      </w:pPr>
      <w:r>
        <w:rPr>
          <w:color w:val="auto"/>
          <w:szCs w:val="16"/>
        </w:rPr>
        <w:t>I</w:t>
      </w:r>
      <w:r>
        <w:rPr>
          <w:color w:val="auto"/>
          <w:szCs w:val="16"/>
          <w:vertAlign w:val="subscript"/>
        </w:rPr>
        <w:t>c</w:t>
      </w:r>
      <w:r>
        <w:rPr>
          <w:color w:val="auto"/>
          <w:szCs w:val="16"/>
        </w:rPr>
        <w:tab/>
        <w:t>stupeň konzistence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8"/>
        </w:rPr>
        <w:sym w:font="Symbol" w:char="F062"/>
      </w:r>
      <w:r>
        <w:rPr>
          <w:color w:val="auto"/>
          <w:szCs w:val="18"/>
        </w:rPr>
        <w:tab/>
      </w:r>
      <w:r>
        <w:rPr>
          <w:color w:val="auto"/>
          <w:szCs w:val="16"/>
        </w:rPr>
        <w:t>převodní součinitel = 2</w:t>
      </w:r>
      <w:r>
        <w:rPr>
          <w:color w:val="auto"/>
          <w:szCs w:val="16"/>
        </w:rPr>
        <w:sym w:font="Symbol" w:char="F06E"/>
      </w:r>
      <w:r>
        <w:rPr>
          <w:color w:val="auto"/>
          <w:szCs w:val="16"/>
          <w:vertAlign w:val="superscript"/>
        </w:rPr>
        <w:t>2</w:t>
      </w:r>
      <w:r>
        <w:rPr>
          <w:color w:val="auto"/>
          <w:szCs w:val="16"/>
        </w:rPr>
        <w:t>/1-</w:t>
      </w:r>
      <w:r>
        <w:rPr>
          <w:color w:val="auto"/>
          <w:szCs w:val="16"/>
        </w:rPr>
        <w:sym w:font="Symbol" w:char="F06E"/>
      </w:r>
    </w:p>
    <w:p w:rsidR="004B23C7" w:rsidRDefault="004B23C7" w:rsidP="004B23C7">
      <w:pPr>
        <w:spacing w:after="0"/>
        <w:ind w:firstLine="0"/>
        <w:rPr>
          <w:color w:val="auto"/>
          <w:szCs w:val="16"/>
        </w:rPr>
      </w:pPr>
      <w:r>
        <w:rPr>
          <w:color w:val="auto"/>
        </w:rPr>
        <w:sym w:font="Symbol" w:char="F072"/>
      </w:r>
      <w:r>
        <w:rPr>
          <w:color w:val="auto"/>
          <w:vertAlign w:val="subscript"/>
        </w:rPr>
        <w:t>s</w:t>
      </w:r>
      <w:r>
        <w:rPr>
          <w:color w:val="auto"/>
          <w:vertAlign w:val="subscript"/>
        </w:rPr>
        <w:tab/>
      </w:r>
      <w:r>
        <w:rPr>
          <w:color w:val="auto"/>
          <w:szCs w:val="16"/>
        </w:rPr>
        <w:t>hustota pevných částic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8"/>
        </w:rPr>
        <w:sym w:font="Symbol" w:char="F067"/>
      </w:r>
      <w:r>
        <w:rPr>
          <w:color w:val="auto"/>
          <w:szCs w:val="18"/>
        </w:rPr>
        <w:tab/>
      </w:r>
      <w:r>
        <w:rPr>
          <w:color w:val="auto"/>
          <w:szCs w:val="16"/>
        </w:rPr>
        <w:t>objemová tíha</w:t>
      </w:r>
    </w:p>
    <w:p w:rsidR="004B23C7" w:rsidRDefault="004B23C7" w:rsidP="004B23C7">
      <w:pPr>
        <w:spacing w:after="0"/>
        <w:ind w:firstLine="0"/>
        <w:rPr>
          <w:color w:val="auto"/>
          <w:szCs w:val="16"/>
        </w:rPr>
      </w:pPr>
      <w:r>
        <w:rPr>
          <w:color w:val="auto"/>
        </w:rPr>
        <w:sym w:font="Symbol" w:char="F072"/>
      </w:r>
      <w:r>
        <w:rPr>
          <w:color w:val="auto"/>
          <w:vertAlign w:val="subscript"/>
        </w:rPr>
        <w:t>n</w:t>
      </w:r>
      <w:r>
        <w:rPr>
          <w:color w:val="auto"/>
          <w:vertAlign w:val="subscript"/>
        </w:rPr>
        <w:tab/>
      </w:r>
      <w:r>
        <w:rPr>
          <w:color w:val="auto"/>
          <w:szCs w:val="16"/>
        </w:rPr>
        <w:t>objemová hmotnost vlhké zeminy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8"/>
        </w:rPr>
        <w:t>c</w:t>
      </w:r>
      <w:r>
        <w:rPr>
          <w:color w:val="auto"/>
          <w:szCs w:val="18"/>
          <w:vertAlign w:val="subscript"/>
        </w:rPr>
        <w:t>ef</w:t>
      </w:r>
      <w:r>
        <w:rPr>
          <w:color w:val="auto"/>
          <w:szCs w:val="18"/>
          <w:vertAlign w:val="subscript"/>
        </w:rPr>
        <w:tab/>
      </w:r>
      <w:r>
        <w:rPr>
          <w:color w:val="auto"/>
          <w:szCs w:val="16"/>
        </w:rPr>
        <w:t>soudržnost efektivní</w:t>
      </w:r>
    </w:p>
    <w:p w:rsidR="004B23C7" w:rsidRDefault="004B23C7" w:rsidP="004B23C7">
      <w:pPr>
        <w:spacing w:after="0"/>
        <w:ind w:firstLine="0"/>
        <w:rPr>
          <w:color w:val="auto"/>
          <w:szCs w:val="16"/>
        </w:rPr>
      </w:pPr>
      <w:r>
        <w:rPr>
          <w:color w:val="auto"/>
        </w:rPr>
        <w:sym w:font="Symbol" w:char="F072"/>
      </w:r>
      <w:r>
        <w:rPr>
          <w:color w:val="auto"/>
          <w:vertAlign w:val="subscript"/>
        </w:rPr>
        <w:t>d</w:t>
      </w:r>
      <w:r>
        <w:rPr>
          <w:color w:val="auto"/>
          <w:vertAlign w:val="subscript"/>
        </w:rPr>
        <w:tab/>
      </w:r>
      <w:r>
        <w:rPr>
          <w:color w:val="auto"/>
          <w:szCs w:val="16"/>
        </w:rPr>
        <w:t>objemová vlhkost suché zeminy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  <w:t>E</w:t>
      </w:r>
      <w:r>
        <w:rPr>
          <w:color w:val="auto"/>
          <w:szCs w:val="16"/>
          <w:vertAlign w:val="subscript"/>
        </w:rPr>
        <w:t>def</w:t>
      </w:r>
      <w:r>
        <w:rPr>
          <w:color w:val="auto"/>
          <w:szCs w:val="16"/>
          <w:vertAlign w:val="subscript"/>
        </w:rPr>
        <w:tab/>
      </w:r>
      <w:r>
        <w:rPr>
          <w:color w:val="auto"/>
          <w:szCs w:val="16"/>
        </w:rPr>
        <w:t>modul přetvárnosti</w:t>
      </w:r>
      <w:r>
        <w:rPr>
          <w:color w:val="auto"/>
          <w:szCs w:val="16"/>
        </w:rPr>
        <w:tab/>
      </w:r>
    </w:p>
    <w:p w:rsidR="004B23C7" w:rsidRDefault="004B23C7" w:rsidP="004B23C7">
      <w:pPr>
        <w:spacing w:after="0"/>
        <w:ind w:firstLine="0"/>
        <w:rPr>
          <w:color w:val="auto"/>
          <w:szCs w:val="18"/>
        </w:rPr>
      </w:pPr>
      <w:r>
        <w:rPr>
          <w:color w:val="auto"/>
          <w:szCs w:val="18"/>
        </w:rPr>
        <w:t>Sr</w:t>
      </w:r>
      <w:r>
        <w:rPr>
          <w:color w:val="auto"/>
          <w:szCs w:val="18"/>
        </w:rPr>
        <w:tab/>
        <w:t>stupeň nasycení</w:t>
      </w:r>
      <w:r>
        <w:rPr>
          <w:color w:val="auto"/>
          <w:szCs w:val="18"/>
        </w:rPr>
        <w:tab/>
      </w:r>
      <w:r>
        <w:rPr>
          <w:color w:val="auto"/>
          <w:szCs w:val="18"/>
        </w:rPr>
        <w:tab/>
      </w:r>
      <w:r>
        <w:rPr>
          <w:color w:val="auto"/>
          <w:szCs w:val="18"/>
        </w:rPr>
        <w:tab/>
      </w:r>
      <w:r>
        <w:rPr>
          <w:color w:val="auto"/>
          <w:szCs w:val="18"/>
        </w:rPr>
        <w:tab/>
      </w:r>
      <w:r>
        <w:rPr>
          <w:color w:val="auto"/>
          <w:szCs w:val="18"/>
        </w:rPr>
        <w:tab/>
      </w:r>
      <w:r>
        <w:rPr>
          <w:color w:val="auto"/>
          <w:szCs w:val="18"/>
        </w:rPr>
        <w:sym w:font="Symbol" w:char="F06A"/>
      </w:r>
      <w:r>
        <w:rPr>
          <w:color w:val="auto"/>
          <w:szCs w:val="18"/>
          <w:vertAlign w:val="subscript"/>
        </w:rPr>
        <w:t>ef</w:t>
      </w:r>
      <w:r>
        <w:rPr>
          <w:color w:val="auto"/>
          <w:szCs w:val="18"/>
          <w:vertAlign w:val="subscript"/>
        </w:rPr>
        <w:tab/>
      </w:r>
      <w:r>
        <w:rPr>
          <w:color w:val="auto"/>
          <w:szCs w:val="16"/>
        </w:rPr>
        <w:t>úhel vnitřního tření</w:t>
      </w:r>
    </w:p>
    <w:p w:rsidR="004B23C7" w:rsidRDefault="004B23C7" w:rsidP="004B23C7">
      <w:pPr>
        <w:spacing w:after="60"/>
        <w:ind w:firstLine="0"/>
        <w:rPr>
          <w:color w:val="auto"/>
          <w:szCs w:val="18"/>
        </w:rPr>
      </w:pPr>
      <w:r>
        <w:rPr>
          <w:color w:val="auto"/>
          <w:szCs w:val="18"/>
        </w:rPr>
        <w:t>k</w:t>
      </w:r>
      <w:r>
        <w:rPr>
          <w:color w:val="auto"/>
          <w:szCs w:val="18"/>
          <w:vertAlign w:val="subscript"/>
        </w:rPr>
        <w:t>f</w:t>
      </w:r>
      <w:r>
        <w:rPr>
          <w:rFonts w:ascii="Calibri" w:hAnsi="Calibri"/>
          <w:color w:val="auto"/>
          <w:szCs w:val="16"/>
        </w:rPr>
        <w:t xml:space="preserve"> </w:t>
      </w:r>
      <w:r>
        <w:rPr>
          <w:rFonts w:ascii="Calibri" w:hAnsi="Calibri"/>
          <w:color w:val="auto"/>
          <w:szCs w:val="16"/>
        </w:rPr>
        <w:tab/>
      </w:r>
      <w:r>
        <w:rPr>
          <w:color w:val="auto"/>
          <w:szCs w:val="16"/>
        </w:rPr>
        <w:t>koeficient filtrace</w:t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  <w:r>
        <w:rPr>
          <w:color w:val="auto"/>
          <w:szCs w:val="16"/>
        </w:rPr>
        <w:tab/>
      </w:r>
    </w:p>
    <w:p w:rsidR="004B23C7" w:rsidRDefault="004B23C7" w:rsidP="004B23C7">
      <w:pPr>
        <w:spacing w:after="120"/>
        <w:ind w:firstLine="0"/>
        <w:rPr>
          <w:i/>
          <w:iCs/>
          <w:color w:val="auto"/>
        </w:rPr>
      </w:pPr>
      <w:r w:rsidRPr="006E5FFD">
        <w:rPr>
          <w:i/>
          <w:iCs/>
          <w:color w:val="auto"/>
          <w:u w:val="single"/>
        </w:rPr>
        <w:t>Poznámka</w:t>
      </w:r>
      <w:r w:rsidRPr="006E5FFD">
        <w:rPr>
          <w:i/>
          <w:iCs/>
          <w:color w:val="auto"/>
        </w:rPr>
        <w:t>: Norma ČSN 73 1001 je od dubna 2010 neplatná, na základě dlouholetých zkušeností však k ní lze přihlédnout.</w:t>
      </w:r>
    </w:p>
    <w:p w:rsidR="00C709F3" w:rsidRPr="00E40285" w:rsidRDefault="003008C1" w:rsidP="00786E7A">
      <w:pPr>
        <w:rPr>
          <w:iCs/>
          <w:color w:val="auto"/>
        </w:rPr>
      </w:pPr>
      <w:r w:rsidRPr="00E40285">
        <w:rPr>
          <w:iCs/>
          <w:color w:val="auto"/>
        </w:rPr>
        <w:lastRenderedPageBreak/>
        <w:t xml:space="preserve">Pro </w:t>
      </w:r>
      <w:r w:rsidR="00786E7A" w:rsidRPr="00E40285">
        <w:rPr>
          <w:iCs/>
          <w:color w:val="auto"/>
        </w:rPr>
        <w:t>štěrky</w:t>
      </w:r>
      <w:r w:rsidRPr="00E40285">
        <w:rPr>
          <w:iCs/>
          <w:color w:val="auto"/>
        </w:rPr>
        <w:t xml:space="preserve"> </w:t>
      </w:r>
      <w:r w:rsidR="00ED1896" w:rsidRPr="00E40285">
        <w:rPr>
          <w:iCs/>
          <w:color w:val="auto"/>
        </w:rPr>
        <w:t xml:space="preserve">G5 GC </w:t>
      </w:r>
      <w:r w:rsidRPr="00E40285">
        <w:rPr>
          <w:iCs/>
          <w:color w:val="auto"/>
        </w:rPr>
        <w:t>jsou v tabulce č. 1 uvedeny</w:t>
      </w:r>
      <w:r w:rsidR="00ED1896" w:rsidRPr="00E40285">
        <w:rPr>
          <w:iCs/>
          <w:color w:val="auto"/>
        </w:rPr>
        <w:t xml:space="preserve"> průměrné hodnoty laboratorně stanovených charakteristik </w:t>
      </w:r>
      <w:r w:rsidR="00786E7A" w:rsidRPr="00E40285">
        <w:rPr>
          <w:iCs/>
          <w:color w:val="auto"/>
        </w:rPr>
        <w:t xml:space="preserve">z příslušných </w:t>
      </w:r>
      <w:r w:rsidR="00ED1896" w:rsidRPr="00E40285">
        <w:rPr>
          <w:iCs/>
          <w:color w:val="auto"/>
        </w:rPr>
        <w:t xml:space="preserve">vzorků </w:t>
      </w:r>
      <w:r w:rsidR="00786E7A" w:rsidRPr="00E40285">
        <w:rPr>
          <w:iCs/>
          <w:color w:val="auto"/>
        </w:rPr>
        <w:t xml:space="preserve">odebraných </w:t>
      </w:r>
      <w:r w:rsidR="00ED1896" w:rsidRPr="00E40285">
        <w:rPr>
          <w:iCs/>
          <w:color w:val="auto"/>
        </w:rPr>
        <w:t>ze sond RP-1 až RP-4</w:t>
      </w:r>
      <w:r w:rsidR="00786E7A" w:rsidRPr="00E40285">
        <w:rPr>
          <w:iCs/>
          <w:color w:val="auto"/>
        </w:rPr>
        <w:t xml:space="preserve">. Kompletní přehled výsledků laboratorních prací </w:t>
      </w:r>
      <w:r w:rsidR="00ED1896" w:rsidRPr="00E40285">
        <w:rPr>
          <w:iCs/>
          <w:color w:val="auto"/>
        </w:rPr>
        <w:t>viz příloha č. 4</w:t>
      </w:r>
      <w:r w:rsidR="00D3709A" w:rsidRPr="00E40285">
        <w:rPr>
          <w:iCs/>
          <w:color w:val="auto"/>
        </w:rPr>
        <w:t>.</w:t>
      </w:r>
    </w:p>
    <w:p w:rsidR="00DE15B9" w:rsidRDefault="00DE15B9" w:rsidP="00AE5752">
      <w:pPr>
        <w:pStyle w:val="Nadpis2"/>
        <w:spacing w:before="0" w:after="60"/>
      </w:pPr>
      <w:r>
        <w:t xml:space="preserve">  </w:t>
      </w:r>
      <w:bookmarkStart w:id="24" w:name="_Toc441131801"/>
      <w:r>
        <w:t>Hydrogeologické poměry staveniště</w:t>
      </w:r>
      <w:bookmarkEnd w:id="24"/>
    </w:p>
    <w:p w:rsidR="0045559A" w:rsidRPr="0045559A" w:rsidRDefault="00A54E7A" w:rsidP="0045559A">
      <w:pPr>
        <w:spacing w:after="60"/>
        <w:rPr>
          <w:color w:val="auto"/>
        </w:rPr>
      </w:pPr>
      <w:r w:rsidRPr="0045559A">
        <w:rPr>
          <w:color w:val="auto"/>
        </w:rPr>
        <w:t xml:space="preserve">Hladina </w:t>
      </w:r>
      <w:r w:rsidR="001C22B3" w:rsidRPr="0045559A">
        <w:rPr>
          <w:color w:val="auto"/>
        </w:rPr>
        <w:t>podzemní v</w:t>
      </w:r>
      <w:r w:rsidRPr="0045559A">
        <w:rPr>
          <w:color w:val="auto"/>
        </w:rPr>
        <w:t xml:space="preserve">ody byla </w:t>
      </w:r>
      <w:r w:rsidR="001B08B6" w:rsidRPr="0045559A">
        <w:rPr>
          <w:color w:val="auto"/>
        </w:rPr>
        <w:t>průzkumnými pracemi v </w:t>
      </w:r>
      <w:r w:rsidR="00DF67D2">
        <w:rPr>
          <w:color w:val="auto"/>
        </w:rPr>
        <w:t>ř</w:t>
      </w:r>
      <w:r w:rsidR="001B08B6" w:rsidRPr="0045559A">
        <w:rPr>
          <w:color w:val="auto"/>
        </w:rPr>
        <w:t xml:space="preserve">km 1,100 - 3,153 Rychtářského potoka </w:t>
      </w:r>
      <w:r w:rsidR="000D3EA3" w:rsidRPr="0045559A">
        <w:rPr>
          <w:color w:val="auto"/>
        </w:rPr>
        <w:t xml:space="preserve">zastižena </w:t>
      </w:r>
      <w:r w:rsidRPr="0045559A">
        <w:rPr>
          <w:color w:val="auto"/>
        </w:rPr>
        <w:t>sond</w:t>
      </w:r>
      <w:r w:rsidR="001B08B6" w:rsidRPr="0045559A">
        <w:rPr>
          <w:color w:val="auto"/>
        </w:rPr>
        <w:t xml:space="preserve">ami RP-1 až RP-4 při stropu jílovitých štěrků </w:t>
      </w:r>
      <w:r w:rsidR="0045559A" w:rsidRPr="0045559A">
        <w:rPr>
          <w:color w:val="auto"/>
        </w:rPr>
        <w:t xml:space="preserve">G5 GC </w:t>
      </w:r>
      <w:r w:rsidR="001B08B6" w:rsidRPr="0045559A">
        <w:rPr>
          <w:color w:val="auto"/>
        </w:rPr>
        <w:t xml:space="preserve">(zeminy </w:t>
      </w:r>
      <w:r w:rsidR="0045559A" w:rsidRPr="0045559A">
        <w:rPr>
          <w:color w:val="auto"/>
        </w:rPr>
        <w:t>GT4) v úrovni</w:t>
      </w:r>
    </w:p>
    <w:p w:rsidR="0045559A" w:rsidRPr="007C1FD8" w:rsidRDefault="0045559A" w:rsidP="007C1FD8">
      <w:pPr>
        <w:spacing w:after="0"/>
        <w:ind w:left="709" w:firstLine="0"/>
        <w:rPr>
          <w:color w:val="auto"/>
        </w:rPr>
      </w:pPr>
      <w:r w:rsidRPr="007C1FD8">
        <w:rPr>
          <w:color w:val="auto"/>
        </w:rPr>
        <w:t>RP-1</w:t>
      </w:r>
      <w:r w:rsidR="007C1FD8" w:rsidRPr="007C1FD8">
        <w:rPr>
          <w:color w:val="auto"/>
        </w:rPr>
        <w:tab/>
      </w:r>
      <w:r w:rsidRPr="007C1FD8">
        <w:rPr>
          <w:color w:val="auto"/>
        </w:rPr>
        <w:t>0,90 m p. t. (</w:t>
      </w:r>
      <w:r w:rsidR="007C1FD8" w:rsidRPr="007C1FD8">
        <w:rPr>
          <w:color w:val="auto"/>
        </w:rPr>
        <w:t>543,35</w:t>
      </w:r>
      <w:r w:rsidRPr="007C1FD8">
        <w:rPr>
          <w:color w:val="auto"/>
        </w:rPr>
        <w:t xml:space="preserve"> m n. m.)</w:t>
      </w:r>
      <w:r w:rsidR="007C1FD8">
        <w:rPr>
          <w:color w:val="auto"/>
        </w:rPr>
        <w:tab/>
      </w:r>
      <w:r w:rsidR="007C1FD8">
        <w:rPr>
          <w:color w:val="auto"/>
        </w:rPr>
        <w:tab/>
      </w:r>
      <w:r w:rsidRPr="007C1FD8">
        <w:rPr>
          <w:color w:val="auto"/>
        </w:rPr>
        <w:t>RP-3</w:t>
      </w:r>
      <w:r w:rsidRPr="007C1FD8">
        <w:rPr>
          <w:color w:val="auto"/>
        </w:rPr>
        <w:tab/>
        <w:t>1,00 m p. t. (</w:t>
      </w:r>
      <w:r w:rsidR="007C1FD8" w:rsidRPr="007C1FD8">
        <w:rPr>
          <w:color w:val="auto"/>
        </w:rPr>
        <w:t>524,31</w:t>
      </w:r>
      <w:r w:rsidRPr="007C1FD8">
        <w:rPr>
          <w:color w:val="auto"/>
        </w:rPr>
        <w:t xml:space="preserve"> m n. m.)</w:t>
      </w:r>
      <w:r w:rsidRPr="007C1FD8">
        <w:rPr>
          <w:color w:val="auto"/>
        </w:rPr>
        <w:tab/>
      </w:r>
    </w:p>
    <w:p w:rsidR="0045559A" w:rsidRPr="007C1FD8" w:rsidRDefault="0045559A" w:rsidP="007C1FD8">
      <w:pPr>
        <w:spacing w:after="60"/>
        <w:ind w:left="709" w:firstLine="0"/>
        <w:rPr>
          <w:color w:val="auto"/>
        </w:rPr>
      </w:pPr>
      <w:r w:rsidRPr="007C1FD8">
        <w:rPr>
          <w:color w:val="auto"/>
        </w:rPr>
        <w:t>RP-2</w:t>
      </w:r>
      <w:r w:rsidRPr="007C1FD8">
        <w:rPr>
          <w:color w:val="auto"/>
        </w:rPr>
        <w:tab/>
        <w:t>0,90 m p. t. (</w:t>
      </w:r>
      <w:r w:rsidR="007C1FD8" w:rsidRPr="007C1FD8">
        <w:rPr>
          <w:color w:val="auto"/>
        </w:rPr>
        <w:t>550,03</w:t>
      </w:r>
      <w:r w:rsidRPr="007C1FD8">
        <w:rPr>
          <w:color w:val="auto"/>
        </w:rPr>
        <w:t xml:space="preserve"> m n. m.)</w:t>
      </w:r>
      <w:r w:rsidRPr="007C1FD8">
        <w:rPr>
          <w:color w:val="auto"/>
        </w:rPr>
        <w:tab/>
      </w:r>
      <w:r w:rsidR="007C1FD8">
        <w:rPr>
          <w:color w:val="auto"/>
        </w:rPr>
        <w:tab/>
      </w:r>
      <w:r w:rsidRPr="007C1FD8">
        <w:rPr>
          <w:color w:val="auto"/>
        </w:rPr>
        <w:t>RP-4</w:t>
      </w:r>
      <w:r w:rsidRPr="007C1FD8">
        <w:rPr>
          <w:color w:val="auto"/>
        </w:rPr>
        <w:tab/>
        <w:t>1,30 m p. t. (</w:t>
      </w:r>
      <w:r w:rsidR="007C1FD8" w:rsidRPr="007C1FD8">
        <w:rPr>
          <w:color w:val="auto"/>
        </w:rPr>
        <w:t>534,92</w:t>
      </w:r>
      <w:r w:rsidRPr="007C1FD8">
        <w:rPr>
          <w:color w:val="auto"/>
        </w:rPr>
        <w:t xml:space="preserve"> m n. m.)</w:t>
      </w:r>
    </w:p>
    <w:p w:rsidR="00E340E1" w:rsidRPr="00A901E2" w:rsidRDefault="0045559A" w:rsidP="00D11779">
      <w:pPr>
        <w:spacing w:after="60"/>
        <w:rPr>
          <w:color w:val="auto"/>
        </w:rPr>
      </w:pPr>
      <w:r w:rsidRPr="0045559A">
        <w:rPr>
          <w:color w:val="auto"/>
        </w:rPr>
        <w:t xml:space="preserve">Po </w:t>
      </w:r>
      <w:r w:rsidRPr="00A901E2">
        <w:rPr>
          <w:color w:val="auto"/>
        </w:rPr>
        <w:t>vytažení vrtného nářadí</w:t>
      </w:r>
      <w:r w:rsidR="00A901E2" w:rsidRPr="00A901E2">
        <w:rPr>
          <w:color w:val="auto"/>
        </w:rPr>
        <w:t xml:space="preserve"> se</w:t>
      </w:r>
      <w:r w:rsidRPr="00A901E2">
        <w:rPr>
          <w:color w:val="auto"/>
        </w:rPr>
        <w:t xml:space="preserve"> h</w:t>
      </w:r>
      <w:r w:rsidR="00A54E7A" w:rsidRPr="00A901E2">
        <w:rPr>
          <w:color w:val="auto"/>
        </w:rPr>
        <w:t xml:space="preserve">ladina </w:t>
      </w:r>
      <w:r w:rsidR="008D5599">
        <w:rPr>
          <w:color w:val="auto"/>
        </w:rPr>
        <w:t xml:space="preserve">podzemní vody </w:t>
      </w:r>
      <w:r w:rsidR="00E340E1" w:rsidRPr="00A901E2">
        <w:rPr>
          <w:color w:val="auto"/>
        </w:rPr>
        <w:t>ustálila v</w:t>
      </w:r>
      <w:r w:rsidR="00A901E2" w:rsidRPr="00A901E2">
        <w:rPr>
          <w:color w:val="auto"/>
        </w:rPr>
        <w:t> úrovni naražené hladiny</w:t>
      </w:r>
      <w:r w:rsidR="00E340E1" w:rsidRPr="00A901E2">
        <w:rPr>
          <w:color w:val="auto"/>
        </w:rPr>
        <w:t xml:space="preserve">, </w:t>
      </w:r>
      <w:r w:rsidRPr="00A901E2">
        <w:rPr>
          <w:color w:val="auto"/>
        </w:rPr>
        <w:t>vyjma sondy RP-4, kde došlo k</w:t>
      </w:r>
      <w:r w:rsidR="00386BC1" w:rsidRPr="00A901E2">
        <w:rPr>
          <w:color w:val="auto"/>
        </w:rPr>
        <w:t> poklesu hladiny a jejím</w:t>
      </w:r>
      <w:r w:rsidR="00D241F4" w:rsidRPr="00A901E2">
        <w:rPr>
          <w:color w:val="auto"/>
        </w:rPr>
        <w:t>u</w:t>
      </w:r>
      <w:r w:rsidR="00386BC1" w:rsidRPr="00A901E2">
        <w:rPr>
          <w:color w:val="auto"/>
        </w:rPr>
        <w:t xml:space="preserve"> ustálení v hloubce 1,50</w:t>
      </w:r>
      <w:r w:rsidRPr="00A901E2">
        <w:rPr>
          <w:color w:val="auto"/>
        </w:rPr>
        <w:t xml:space="preserve"> m</w:t>
      </w:r>
      <w:r w:rsidR="00386BC1" w:rsidRPr="00A901E2">
        <w:rPr>
          <w:color w:val="auto"/>
        </w:rPr>
        <w:t xml:space="preserve"> p. t</w:t>
      </w:r>
      <w:r w:rsidRPr="00A901E2">
        <w:rPr>
          <w:color w:val="auto"/>
        </w:rPr>
        <w:t>.</w:t>
      </w:r>
      <w:r w:rsidR="00E340E1" w:rsidRPr="00A901E2">
        <w:rPr>
          <w:color w:val="auto"/>
        </w:rPr>
        <w:t xml:space="preserve"> </w:t>
      </w:r>
    </w:p>
    <w:p w:rsidR="00D11779" w:rsidRPr="00E40285" w:rsidRDefault="00D11779" w:rsidP="001B08B6">
      <w:pPr>
        <w:pStyle w:val="Zkladntextodsazen3"/>
        <w:rPr>
          <w:color w:val="002060"/>
        </w:rPr>
      </w:pPr>
      <w:r w:rsidRPr="00A901E2">
        <w:rPr>
          <w:color w:val="auto"/>
        </w:rPr>
        <w:t>Skalní podloží</w:t>
      </w:r>
      <w:r w:rsidR="00C709F3" w:rsidRPr="00A901E2">
        <w:rPr>
          <w:color w:val="auto"/>
        </w:rPr>
        <w:t>,</w:t>
      </w:r>
      <w:r w:rsidRPr="00A901E2">
        <w:rPr>
          <w:color w:val="auto"/>
        </w:rPr>
        <w:t xml:space="preserve"> </w:t>
      </w:r>
      <w:r w:rsidR="00C709F3" w:rsidRPr="00A901E2">
        <w:rPr>
          <w:color w:val="auto"/>
        </w:rPr>
        <w:t>na lokalitě</w:t>
      </w:r>
      <w:r w:rsidR="00C709F3">
        <w:rPr>
          <w:color w:val="auto"/>
        </w:rPr>
        <w:t xml:space="preserve"> budované</w:t>
      </w:r>
      <w:r w:rsidR="00C709F3" w:rsidRPr="00C347B7">
        <w:rPr>
          <w:color w:val="auto"/>
        </w:rPr>
        <w:t xml:space="preserve"> </w:t>
      </w:r>
      <w:r w:rsidR="00386BC1">
        <w:rPr>
          <w:color w:val="auto"/>
        </w:rPr>
        <w:t xml:space="preserve">převážně </w:t>
      </w:r>
      <w:r w:rsidR="00C347B7">
        <w:rPr>
          <w:color w:val="auto"/>
        </w:rPr>
        <w:t xml:space="preserve">drobami a prachovci se </w:t>
      </w:r>
      <w:r w:rsidR="00C347B7" w:rsidRPr="00E40285">
        <w:rPr>
          <w:color w:val="auto"/>
        </w:rPr>
        <w:t xml:space="preserve">slabou puklinovou propustností, </w:t>
      </w:r>
      <w:r w:rsidR="00386BC1">
        <w:rPr>
          <w:color w:val="auto"/>
        </w:rPr>
        <w:t>nebyl</w:t>
      </w:r>
      <w:r w:rsidR="00C709F3">
        <w:rPr>
          <w:color w:val="auto"/>
        </w:rPr>
        <w:t>o</w:t>
      </w:r>
      <w:r w:rsidR="00386BC1">
        <w:rPr>
          <w:color w:val="auto"/>
        </w:rPr>
        <w:t xml:space="preserve"> </w:t>
      </w:r>
      <w:r w:rsidR="00386BC1" w:rsidRPr="00C347B7">
        <w:rPr>
          <w:color w:val="auto"/>
        </w:rPr>
        <w:t xml:space="preserve">do </w:t>
      </w:r>
      <w:r w:rsidR="00386BC1">
        <w:rPr>
          <w:color w:val="auto"/>
        </w:rPr>
        <w:t xml:space="preserve">konečné </w:t>
      </w:r>
      <w:r w:rsidR="00386BC1" w:rsidRPr="00C347B7">
        <w:rPr>
          <w:color w:val="auto"/>
        </w:rPr>
        <w:t xml:space="preserve">hloubky </w:t>
      </w:r>
      <w:r w:rsidR="00386BC1">
        <w:rPr>
          <w:color w:val="auto"/>
        </w:rPr>
        <w:t xml:space="preserve">sond </w:t>
      </w:r>
      <w:r w:rsidR="00386BC1" w:rsidRPr="00C347B7">
        <w:rPr>
          <w:color w:val="auto"/>
        </w:rPr>
        <w:t>2,0 m zastižen</w:t>
      </w:r>
      <w:r w:rsidR="00C709F3">
        <w:rPr>
          <w:color w:val="auto"/>
        </w:rPr>
        <w:t>o</w:t>
      </w:r>
      <w:r w:rsidR="00386BC1">
        <w:rPr>
          <w:color w:val="auto"/>
        </w:rPr>
        <w:t>.</w:t>
      </w:r>
    </w:p>
    <w:p w:rsidR="00A54E7A" w:rsidRPr="00C347B7" w:rsidRDefault="00A54E7A" w:rsidP="00A54E7A">
      <w:pPr>
        <w:spacing w:after="60"/>
        <w:rPr>
          <w:color w:val="auto"/>
        </w:rPr>
      </w:pPr>
      <w:r w:rsidRPr="00C347B7">
        <w:rPr>
          <w:color w:val="auto"/>
        </w:rPr>
        <w:t>Koeficient filtrace byl laboratorně stanoven pro vzor</w:t>
      </w:r>
      <w:r w:rsidR="001C22B3" w:rsidRPr="00C347B7">
        <w:rPr>
          <w:color w:val="auto"/>
        </w:rPr>
        <w:t>e</w:t>
      </w:r>
      <w:r w:rsidRPr="00C347B7">
        <w:rPr>
          <w:color w:val="auto"/>
        </w:rPr>
        <w:t>k zemin</w:t>
      </w:r>
      <w:r w:rsidR="001C22B3" w:rsidRPr="00C347B7">
        <w:rPr>
          <w:color w:val="auto"/>
        </w:rPr>
        <w:t>y</w:t>
      </w:r>
      <w:r w:rsidRPr="00C347B7">
        <w:rPr>
          <w:color w:val="auto"/>
        </w:rPr>
        <w:t xml:space="preserve"> GT</w:t>
      </w:r>
      <w:r w:rsidR="001C22B3" w:rsidRPr="00C347B7">
        <w:rPr>
          <w:color w:val="auto"/>
        </w:rPr>
        <w:t>3</w:t>
      </w:r>
      <w:r w:rsidRPr="00C347B7">
        <w:rPr>
          <w:color w:val="auto"/>
        </w:rPr>
        <w:t xml:space="preserve"> ze sondy </w:t>
      </w:r>
      <w:r w:rsidR="00C347B7" w:rsidRPr="00C347B7">
        <w:rPr>
          <w:color w:val="auto"/>
        </w:rPr>
        <w:t>RP</w:t>
      </w:r>
      <w:r w:rsidRPr="00C347B7">
        <w:rPr>
          <w:color w:val="auto"/>
        </w:rPr>
        <w:t>-</w:t>
      </w:r>
      <w:r w:rsidR="00C347B7" w:rsidRPr="00C347B7">
        <w:rPr>
          <w:color w:val="auto"/>
        </w:rPr>
        <w:t>2</w:t>
      </w:r>
      <w:r w:rsidRPr="00C347B7">
        <w:rPr>
          <w:color w:val="auto"/>
        </w:rPr>
        <w:t xml:space="preserve"> a pro vzork</w:t>
      </w:r>
      <w:r w:rsidR="001C22B3" w:rsidRPr="00C347B7">
        <w:rPr>
          <w:color w:val="auto"/>
        </w:rPr>
        <w:t>y</w:t>
      </w:r>
      <w:r w:rsidRPr="00C347B7">
        <w:rPr>
          <w:color w:val="auto"/>
        </w:rPr>
        <w:t xml:space="preserve"> zemin GT</w:t>
      </w:r>
      <w:r w:rsidR="00C347B7" w:rsidRPr="00C347B7">
        <w:rPr>
          <w:color w:val="auto"/>
        </w:rPr>
        <w:t>4</w:t>
      </w:r>
      <w:r w:rsidR="001C22B3" w:rsidRPr="00C347B7">
        <w:rPr>
          <w:color w:val="auto"/>
        </w:rPr>
        <w:t xml:space="preserve"> </w:t>
      </w:r>
      <w:r w:rsidR="00C347B7" w:rsidRPr="00C347B7">
        <w:rPr>
          <w:color w:val="auto"/>
        </w:rPr>
        <w:t xml:space="preserve">ze všech sond, </w:t>
      </w:r>
      <w:r w:rsidRPr="00C347B7">
        <w:rPr>
          <w:color w:val="auto"/>
        </w:rPr>
        <w:t xml:space="preserve">zkoušené zeminy byly klasifikovány </w:t>
      </w:r>
      <w:r w:rsidR="00C347B7" w:rsidRPr="00C347B7">
        <w:rPr>
          <w:color w:val="auto"/>
        </w:rPr>
        <w:t>po</w:t>
      </w:r>
      <w:r w:rsidRPr="00C347B7">
        <w:rPr>
          <w:color w:val="auto"/>
        </w:rPr>
        <w:t xml:space="preserve">dle propustnosti hornin a koeficientu filtrace (Jetel J., 1973): </w:t>
      </w:r>
    </w:p>
    <w:p w:rsidR="00A54E7A" w:rsidRPr="007E70E2" w:rsidRDefault="00C347B7" w:rsidP="00A54E7A">
      <w:pPr>
        <w:spacing w:after="0"/>
        <w:rPr>
          <w:color w:val="auto"/>
        </w:rPr>
      </w:pPr>
      <w:r w:rsidRPr="007E70E2">
        <w:rPr>
          <w:color w:val="auto"/>
        </w:rPr>
        <w:t>RP</w:t>
      </w:r>
      <w:r w:rsidR="00A54E7A" w:rsidRPr="007E70E2">
        <w:rPr>
          <w:color w:val="auto"/>
        </w:rPr>
        <w:t>-1:</w:t>
      </w:r>
      <w:r w:rsidR="00A54E7A" w:rsidRPr="007E70E2">
        <w:rPr>
          <w:color w:val="auto"/>
        </w:rPr>
        <w:tab/>
        <w:t>GT</w:t>
      </w:r>
      <w:r w:rsidRPr="007E70E2">
        <w:rPr>
          <w:color w:val="auto"/>
        </w:rPr>
        <w:t>4</w:t>
      </w:r>
      <w:r w:rsidR="00A54E7A" w:rsidRPr="007E70E2">
        <w:rPr>
          <w:color w:val="auto"/>
        </w:rPr>
        <w:t xml:space="preserve"> (</w:t>
      </w:r>
      <w:r w:rsidRPr="007E70E2">
        <w:rPr>
          <w:color w:val="auto"/>
        </w:rPr>
        <w:t>G5 GC</w:t>
      </w:r>
      <w:r w:rsidR="00A54E7A" w:rsidRPr="007E70E2">
        <w:rPr>
          <w:color w:val="auto"/>
        </w:rPr>
        <w:t>)</w:t>
      </w:r>
      <w:r w:rsidR="00C9529F" w:rsidRPr="007E70E2">
        <w:rPr>
          <w:color w:val="auto"/>
        </w:rPr>
        <w:tab/>
      </w:r>
      <w:r w:rsidR="00C9529F" w:rsidRPr="007E70E2">
        <w:rPr>
          <w:color w:val="auto"/>
        </w:rPr>
        <w:tab/>
      </w:r>
      <w:r w:rsidR="00DF67D2">
        <w:rPr>
          <w:color w:val="auto"/>
        </w:rPr>
        <w:t>1,0 - 1,5 m</w:t>
      </w:r>
      <w:r w:rsidR="00DF67D2">
        <w:rPr>
          <w:color w:val="auto"/>
        </w:rPr>
        <w:tab/>
      </w:r>
      <w:r w:rsidR="00A54E7A" w:rsidRPr="007E70E2">
        <w:rPr>
          <w:color w:val="auto"/>
        </w:rPr>
        <w:t>k</w:t>
      </w:r>
      <w:r w:rsidR="00A54E7A" w:rsidRPr="007E70E2">
        <w:rPr>
          <w:color w:val="auto"/>
          <w:vertAlign w:val="subscript"/>
        </w:rPr>
        <w:t>f</w:t>
      </w:r>
      <w:r w:rsidR="00A54E7A" w:rsidRPr="007E70E2">
        <w:rPr>
          <w:color w:val="auto"/>
        </w:rPr>
        <w:t xml:space="preserve"> = </w:t>
      </w:r>
      <w:r w:rsidR="00305DBD" w:rsidRPr="007E70E2">
        <w:rPr>
          <w:color w:val="auto"/>
        </w:rPr>
        <w:t>4</w:t>
      </w:r>
      <w:r w:rsidR="00A54E7A" w:rsidRPr="007E70E2">
        <w:rPr>
          <w:color w:val="auto"/>
        </w:rPr>
        <w:t>,</w:t>
      </w:r>
      <w:r w:rsidR="00305DBD" w:rsidRPr="007E70E2">
        <w:rPr>
          <w:color w:val="auto"/>
        </w:rPr>
        <w:t>96</w:t>
      </w:r>
      <w:r w:rsidR="00A54E7A" w:rsidRPr="007E70E2">
        <w:rPr>
          <w:color w:val="auto"/>
        </w:rPr>
        <w:t>.10</w:t>
      </w:r>
      <w:r w:rsidR="00A54E7A" w:rsidRPr="007E70E2">
        <w:rPr>
          <w:color w:val="auto"/>
          <w:vertAlign w:val="superscript"/>
        </w:rPr>
        <w:t>-</w:t>
      </w:r>
      <w:r w:rsidR="00305DBD" w:rsidRPr="007E70E2">
        <w:rPr>
          <w:color w:val="auto"/>
          <w:vertAlign w:val="superscript"/>
        </w:rPr>
        <w:t>7</w:t>
      </w:r>
      <w:r w:rsidR="00A54E7A" w:rsidRPr="007E70E2">
        <w:rPr>
          <w:color w:val="auto"/>
        </w:rPr>
        <w:t xml:space="preserve"> m/s </w:t>
      </w:r>
      <w:r w:rsidR="00A54E7A" w:rsidRPr="007E70E2">
        <w:rPr>
          <w:color w:val="auto"/>
        </w:rPr>
        <w:tab/>
      </w:r>
      <w:r w:rsidR="00305DBD" w:rsidRPr="007E70E2">
        <w:rPr>
          <w:color w:val="auto"/>
        </w:rPr>
        <w:t>slabě</w:t>
      </w:r>
      <w:r w:rsidR="00A54E7A" w:rsidRPr="007E70E2">
        <w:rPr>
          <w:color w:val="auto"/>
        </w:rPr>
        <w:t xml:space="preserve"> propustné</w:t>
      </w:r>
    </w:p>
    <w:p w:rsidR="00A54E7A" w:rsidRPr="007E70E2" w:rsidRDefault="00C347B7" w:rsidP="00A54E7A">
      <w:pPr>
        <w:spacing w:after="0"/>
        <w:rPr>
          <w:color w:val="auto"/>
        </w:rPr>
      </w:pPr>
      <w:r w:rsidRPr="007E70E2">
        <w:rPr>
          <w:color w:val="auto"/>
        </w:rPr>
        <w:t>RP-2</w:t>
      </w:r>
      <w:r w:rsidR="000D3EA3" w:rsidRPr="007E70E2">
        <w:rPr>
          <w:color w:val="auto"/>
        </w:rPr>
        <w:t>:</w:t>
      </w:r>
      <w:r w:rsidR="00A54E7A" w:rsidRPr="007E70E2">
        <w:rPr>
          <w:color w:val="auto"/>
        </w:rPr>
        <w:tab/>
        <w:t>GT</w:t>
      </w:r>
      <w:r w:rsidRPr="007E70E2">
        <w:rPr>
          <w:color w:val="auto"/>
        </w:rPr>
        <w:t>3</w:t>
      </w:r>
      <w:r w:rsidR="00A54E7A" w:rsidRPr="007E70E2">
        <w:rPr>
          <w:color w:val="auto"/>
        </w:rPr>
        <w:t xml:space="preserve"> (</w:t>
      </w:r>
      <w:r w:rsidRPr="007E70E2">
        <w:rPr>
          <w:color w:val="auto"/>
        </w:rPr>
        <w:t>F6 CL</w:t>
      </w:r>
      <w:r w:rsidR="00A54E7A" w:rsidRPr="007E70E2">
        <w:rPr>
          <w:color w:val="auto"/>
        </w:rPr>
        <w:t>)</w:t>
      </w:r>
      <w:r w:rsidR="00A54E7A" w:rsidRPr="007E70E2">
        <w:rPr>
          <w:color w:val="auto"/>
        </w:rPr>
        <w:tab/>
      </w:r>
      <w:r w:rsidR="00A54E7A" w:rsidRPr="007E70E2">
        <w:rPr>
          <w:color w:val="auto"/>
        </w:rPr>
        <w:tab/>
      </w:r>
      <w:r w:rsidR="00DF67D2">
        <w:rPr>
          <w:color w:val="auto"/>
        </w:rPr>
        <w:t>0,3 - 0,8 m</w:t>
      </w:r>
      <w:r w:rsidR="00DF67D2">
        <w:rPr>
          <w:color w:val="auto"/>
        </w:rPr>
        <w:tab/>
      </w:r>
      <w:r w:rsidR="00A54E7A" w:rsidRPr="007E70E2">
        <w:rPr>
          <w:color w:val="auto"/>
        </w:rPr>
        <w:t>k</w:t>
      </w:r>
      <w:r w:rsidR="00A54E7A" w:rsidRPr="007E70E2">
        <w:rPr>
          <w:color w:val="auto"/>
          <w:vertAlign w:val="subscript"/>
        </w:rPr>
        <w:t>f</w:t>
      </w:r>
      <w:r w:rsidR="00A54E7A" w:rsidRPr="007E70E2">
        <w:rPr>
          <w:color w:val="auto"/>
        </w:rPr>
        <w:t xml:space="preserve"> = </w:t>
      </w:r>
      <w:r w:rsidR="001C22B3" w:rsidRPr="007E70E2">
        <w:rPr>
          <w:color w:val="auto"/>
        </w:rPr>
        <w:t>3,</w:t>
      </w:r>
      <w:r w:rsidR="00305DBD" w:rsidRPr="007E70E2">
        <w:rPr>
          <w:color w:val="auto"/>
        </w:rPr>
        <w:t>61</w:t>
      </w:r>
      <w:r w:rsidR="00A54E7A" w:rsidRPr="007E70E2">
        <w:rPr>
          <w:color w:val="auto"/>
        </w:rPr>
        <w:t>.10</w:t>
      </w:r>
      <w:r w:rsidR="00A54E7A" w:rsidRPr="007E70E2">
        <w:rPr>
          <w:color w:val="auto"/>
          <w:vertAlign w:val="superscript"/>
        </w:rPr>
        <w:t>-</w:t>
      </w:r>
      <w:r w:rsidR="00305DBD" w:rsidRPr="007E70E2">
        <w:rPr>
          <w:color w:val="auto"/>
          <w:vertAlign w:val="superscript"/>
        </w:rPr>
        <w:t>9</w:t>
      </w:r>
      <w:r w:rsidR="00A54E7A" w:rsidRPr="007E70E2">
        <w:rPr>
          <w:color w:val="auto"/>
        </w:rPr>
        <w:t xml:space="preserve"> m/s</w:t>
      </w:r>
      <w:r w:rsidR="00A54E7A" w:rsidRPr="007E70E2">
        <w:rPr>
          <w:color w:val="auto"/>
        </w:rPr>
        <w:tab/>
      </w:r>
      <w:r w:rsidR="00305DBD" w:rsidRPr="007E70E2">
        <w:rPr>
          <w:color w:val="auto"/>
        </w:rPr>
        <w:t>nepatrně</w:t>
      </w:r>
      <w:r w:rsidR="001C22B3" w:rsidRPr="007E70E2">
        <w:rPr>
          <w:color w:val="auto"/>
        </w:rPr>
        <w:t xml:space="preserve"> propustné </w:t>
      </w:r>
    </w:p>
    <w:p w:rsidR="00A54E7A" w:rsidRPr="007E70E2" w:rsidRDefault="00A54E7A" w:rsidP="00C347B7">
      <w:pPr>
        <w:spacing w:after="0"/>
        <w:ind w:left="709"/>
        <w:rPr>
          <w:color w:val="auto"/>
        </w:rPr>
      </w:pPr>
      <w:r w:rsidRPr="007E70E2">
        <w:rPr>
          <w:color w:val="auto"/>
        </w:rPr>
        <w:t>GT</w:t>
      </w:r>
      <w:r w:rsidR="00C347B7" w:rsidRPr="007E70E2">
        <w:rPr>
          <w:color w:val="auto"/>
        </w:rPr>
        <w:t>4</w:t>
      </w:r>
      <w:r w:rsidRPr="007E70E2">
        <w:rPr>
          <w:color w:val="auto"/>
        </w:rPr>
        <w:t xml:space="preserve"> (G5 GC)</w:t>
      </w:r>
      <w:r w:rsidRPr="007E70E2">
        <w:rPr>
          <w:color w:val="auto"/>
        </w:rPr>
        <w:tab/>
      </w:r>
      <w:r w:rsidRPr="007E70E2">
        <w:rPr>
          <w:color w:val="auto"/>
        </w:rPr>
        <w:tab/>
      </w:r>
      <w:r w:rsidR="00DF67D2">
        <w:rPr>
          <w:color w:val="auto"/>
        </w:rPr>
        <w:t>0,8 - 1,5 m</w:t>
      </w:r>
      <w:r w:rsidR="00DF67D2">
        <w:rPr>
          <w:color w:val="auto"/>
        </w:rPr>
        <w:tab/>
      </w:r>
      <w:r w:rsidRPr="007E70E2">
        <w:rPr>
          <w:color w:val="auto"/>
        </w:rPr>
        <w:t>k</w:t>
      </w:r>
      <w:r w:rsidRPr="007E70E2">
        <w:rPr>
          <w:color w:val="auto"/>
          <w:vertAlign w:val="subscript"/>
        </w:rPr>
        <w:t>f</w:t>
      </w:r>
      <w:r w:rsidRPr="007E70E2">
        <w:rPr>
          <w:color w:val="auto"/>
        </w:rPr>
        <w:t xml:space="preserve"> = </w:t>
      </w:r>
      <w:r w:rsidR="00305DBD" w:rsidRPr="007E70E2">
        <w:rPr>
          <w:color w:val="auto"/>
        </w:rPr>
        <w:t>5</w:t>
      </w:r>
      <w:r w:rsidR="001C22B3" w:rsidRPr="007E70E2">
        <w:rPr>
          <w:color w:val="auto"/>
        </w:rPr>
        <w:t>,</w:t>
      </w:r>
      <w:r w:rsidR="00305DBD" w:rsidRPr="007E70E2">
        <w:rPr>
          <w:color w:val="auto"/>
        </w:rPr>
        <w:t>14</w:t>
      </w:r>
      <w:r w:rsidRPr="007E70E2">
        <w:rPr>
          <w:color w:val="auto"/>
        </w:rPr>
        <w:t>.10</w:t>
      </w:r>
      <w:r w:rsidRPr="007E70E2">
        <w:rPr>
          <w:color w:val="auto"/>
          <w:vertAlign w:val="superscript"/>
        </w:rPr>
        <w:t>-</w:t>
      </w:r>
      <w:r w:rsidR="00305DBD" w:rsidRPr="007E70E2">
        <w:rPr>
          <w:color w:val="auto"/>
          <w:vertAlign w:val="superscript"/>
        </w:rPr>
        <w:t>7</w:t>
      </w:r>
      <w:r w:rsidRPr="007E70E2">
        <w:rPr>
          <w:color w:val="auto"/>
        </w:rPr>
        <w:t xml:space="preserve"> m/s</w:t>
      </w:r>
      <w:r w:rsidRPr="007E70E2">
        <w:rPr>
          <w:color w:val="auto"/>
        </w:rPr>
        <w:tab/>
      </w:r>
      <w:r w:rsidR="001C22B3" w:rsidRPr="007E70E2">
        <w:rPr>
          <w:color w:val="auto"/>
        </w:rPr>
        <w:t>slabě propustné</w:t>
      </w:r>
    </w:p>
    <w:p w:rsidR="00C347B7" w:rsidRPr="007E70E2" w:rsidRDefault="00C347B7" w:rsidP="00C347B7">
      <w:pPr>
        <w:spacing w:after="0"/>
        <w:ind w:left="709" w:firstLine="0"/>
        <w:rPr>
          <w:color w:val="auto"/>
        </w:rPr>
      </w:pPr>
      <w:r w:rsidRPr="007E70E2">
        <w:rPr>
          <w:color w:val="auto"/>
        </w:rPr>
        <w:t>RP-3:</w:t>
      </w:r>
      <w:r w:rsidRPr="007E70E2">
        <w:rPr>
          <w:color w:val="auto"/>
        </w:rPr>
        <w:tab/>
        <w:t>GT4 (G5 GC)</w:t>
      </w:r>
      <w:r w:rsidRPr="007E70E2">
        <w:rPr>
          <w:color w:val="auto"/>
        </w:rPr>
        <w:tab/>
      </w:r>
      <w:r w:rsidRPr="007E70E2">
        <w:rPr>
          <w:color w:val="auto"/>
        </w:rPr>
        <w:tab/>
      </w:r>
      <w:r w:rsidR="00DF67D2">
        <w:rPr>
          <w:color w:val="auto"/>
        </w:rPr>
        <w:t>0,8 - 1,5 m</w:t>
      </w:r>
      <w:r w:rsidR="00DF67D2">
        <w:rPr>
          <w:color w:val="auto"/>
        </w:rPr>
        <w:tab/>
      </w:r>
      <w:r w:rsidRPr="007E70E2">
        <w:rPr>
          <w:color w:val="auto"/>
        </w:rPr>
        <w:t>k</w:t>
      </w:r>
      <w:r w:rsidRPr="007E70E2">
        <w:rPr>
          <w:color w:val="auto"/>
          <w:vertAlign w:val="subscript"/>
        </w:rPr>
        <w:t>f</w:t>
      </w:r>
      <w:r w:rsidRPr="007E70E2">
        <w:rPr>
          <w:color w:val="auto"/>
        </w:rPr>
        <w:t xml:space="preserve"> = </w:t>
      </w:r>
      <w:r w:rsidR="00305DBD" w:rsidRPr="007E70E2">
        <w:rPr>
          <w:color w:val="auto"/>
        </w:rPr>
        <w:t>2,90</w:t>
      </w:r>
      <w:r w:rsidRPr="007E70E2">
        <w:rPr>
          <w:color w:val="auto"/>
        </w:rPr>
        <w:t>.10</w:t>
      </w:r>
      <w:r w:rsidRPr="007E70E2">
        <w:rPr>
          <w:color w:val="auto"/>
          <w:vertAlign w:val="superscript"/>
        </w:rPr>
        <w:t>-</w:t>
      </w:r>
      <w:r w:rsidR="00305DBD" w:rsidRPr="007E70E2">
        <w:rPr>
          <w:color w:val="auto"/>
          <w:vertAlign w:val="superscript"/>
        </w:rPr>
        <w:t>6</w:t>
      </w:r>
      <w:r w:rsidRPr="007E70E2">
        <w:rPr>
          <w:color w:val="auto"/>
        </w:rPr>
        <w:t xml:space="preserve"> m/s</w:t>
      </w:r>
      <w:r w:rsidRPr="007E70E2">
        <w:rPr>
          <w:color w:val="auto"/>
        </w:rPr>
        <w:tab/>
      </w:r>
      <w:r w:rsidR="007E70E2" w:rsidRPr="007E70E2">
        <w:rPr>
          <w:color w:val="auto"/>
        </w:rPr>
        <w:t xml:space="preserve">dosti slabě </w:t>
      </w:r>
      <w:r w:rsidRPr="007E70E2">
        <w:rPr>
          <w:color w:val="auto"/>
        </w:rPr>
        <w:t>propustné</w:t>
      </w:r>
    </w:p>
    <w:p w:rsidR="00C347B7" w:rsidRPr="007E70E2" w:rsidRDefault="00C347B7" w:rsidP="00C347B7">
      <w:pPr>
        <w:spacing w:after="120"/>
        <w:ind w:left="709" w:firstLine="0"/>
        <w:rPr>
          <w:color w:val="auto"/>
        </w:rPr>
      </w:pPr>
      <w:r w:rsidRPr="007E70E2">
        <w:rPr>
          <w:color w:val="auto"/>
        </w:rPr>
        <w:t>RP-4:</w:t>
      </w:r>
      <w:r w:rsidRPr="007E70E2">
        <w:rPr>
          <w:color w:val="auto"/>
        </w:rPr>
        <w:tab/>
        <w:t>GT4 (G5 GC)</w:t>
      </w:r>
      <w:r w:rsidRPr="007E70E2">
        <w:rPr>
          <w:color w:val="auto"/>
        </w:rPr>
        <w:tab/>
      </w:r>
      <w:r w:rsidRPr="007E70E2">
        <w:rPr>
          <w:color w:val="auto"/>
        </w:rPr>
        <w:tab/>
      </w:r>
      <w:r w:rsidR="00DF67D2">
        <w:rPr>
          <w:color w:val="auto"/>
        </w:rPr>
        <w:t>1,3 - 1,8 m</w:t>
      </w:r>
      <w:r w:rsidR="00DF67D2">
        <w:rPr>
          <w:color w:val="auto"/>
        </w:rPr>
        <w:tab/>
      </w:r>
      <w:r w:rsidRPr="007E70E2">
        <w:rPr>
          <w:color w:val="auto"/>
        </w:rPr>
        <w:t>k</w:t>
      </w:r>
      <w:r w:rsidRPr="007E70E2">
        <w:rPr>
          <w:color w:val="auto"/>
          <w:vertAlign w:val="subscript"/>
        </w:rPr>
        <w:t>f</w:t>
      </w:r>
      <w:r w:rsidRPr="007E70E2">
        <w:rPr>
          <w:color w:val="auto"/>
        </w:rPr>
        <w:t xml:space="preserve"> = </w:t>
      </w:r>
      <w:r w:rsidR="00305DBD" w:rsidRPr="007E70E2">
        <w:rPr>
          <w:color w:val="auto"/>
        </w:rPr>
        <w:t>2</w:t>
      </w:r>
      <w:r w:rsidRPr="007E70E2">
        <w:rPr>
          <w:color w:val="auto"/>
        </w:rPr>
        <w:t>,</w:t>
      </w:r>
      <w:r w:rsidR="00305DBD" w:rsidRPr="007E70E2">
        <w:rPr>
          <w:color w:val="auto"/>
        </w:rPr>
        <w:t>47</w:t>
      </w:r>
      <w:r w:rsidRPr="007E70E2">
        <w:rPr>
          <w:color w:val="auto"/>
        </w:rPr>
        <w:t>.10</w:t>
      </w:r>
      <w:r w:rsidRPr="007E70E2">
        <w:rPr>
          <w:color w:val="auto"/>
          <w:vertAlign w:val="superscript"/>
        </w:rPr>
        <w:t>-</w:t>
      </w:r>
      <w:r w:rsidR="00305DBD" w:rsidRPr="007E70E2">
        <w:rPr>
          <w:color w:val="auto"/>
          <w:vertAlign w:val="superscript"/>
        </w:rPr>
        <w:t>7</w:t>
      </w:r>
      <w:r w:rsidRPr="007E70E2">
        <w:rPr>
          <w:color w:val="auto"/>
        </w:rPr>
        <w:t xml:space="preserve"> m/s</w:t>
      </w:r>
      <w:r w:rsidRPr="007E70E2">
        <w:rPr>
          <w:color w:val="auto"/>
        </w:rPr>
        <w:tab/>
        <w:t>slabě propustné</w:t>
      </w:r>
    </w:p>
    <w:p w:rsidR="00C709F3" w:rsidRDefault="00D11779" w:rsidP="00C709F3">
      <w:pPr>
        <w:overflowPunct/>
        <w:spacing w:after="0"/>
        <w:textAlignment w:val="auto"/>
        <w:rPr>
          <w:color w:val="auto"/>
        </w:rPr>
      </w:pPr>
      <w:r w:rsidRPr="00D241F4">
        <w:rPr>
          <w:color w:val="auto"/>
        </w:rPr>
        <w:t xml:space="preserve">Horninové prostředí </w:t>
      </w:r>
      <w:r w:rsidR="008B54A5" w:rsidRPr="00D241F4">
        <w:rPr>
          <w:color w:val="auto"/>
        </w:rPr>
        <w:t>horizontu nad hladinou podzemní vody</w:t>
      </w:r>
      <w:r w:rsidR="00F23AA1" w:rsidRPr="00D241F4">
        <w:rPr>
          <w:color w:val="auto"/>
        </w:rPr>
        <w:t xml:space="preserve"> (hlinité a jílovité zeminy)</w:t>
      </w:r>
      <w:r w:rsidR="008B54A5" w:rsidRPr="00D241F4">
        <w:rPr>
          <w:color w:val="auto"/>
        </w:rPr>
        <w:t xml:space="preserve"> lze zařadit mezi prostředí </w:t>
      </w:r>
      <w:r w:rsidR="00F23AA1" w:rsidRPr="00D241F4">
        <w:rPr>
          <w:color w:val="auto"/>
        </w:rPr>
        <w:t xml:space="preserve">až </w:t>
      </w:r>
      <w:r w:rsidR="007E70E2" w:rsidRPr="00D241F4">
        <w:rPr>
          <w:color w:val="auto"/>
        </w:rPr>
        <w:t>nepatrně</w:t>
      </w:r>
      <w:r w:rsidR="008B54A5" w:rsidRPr="00D241F4">
        <w:rPr>
          <w:color w:val="auto"/>
        </w:rPr>
        <w:t xml:space="preserve"> propustná, </w:t>
      </w:r>
      <w:r w:rsidR="001B08B6" w:rsidRPr="00D241F4">
        <w:rPr>
          <w:color w:val="auto"/>
        </w:rPr>
        <w:t>schopn</w:t>
      </w:r>
      <w:r w:rsidR="004615EA" w:rsidRPr="00D241F4">
        <w:rPr>
          <w:color w:val="auto"/>
        </w:rPr>
        <w:t>á</w:t>
      </w:r>
      <w:r w:rsidR="001B08B6" w:rsidRPr="00D241F4">
        <w:rPr>
          <w:color w:val="auto"/>
        </w:rPr>
        <w:t xml:space="preserve"> zadržovat </w:t>
      </w:r>
      <w:r w:rsidR="00F23AA1" w:rsidRPr="00D241F4">
        <w:rPr>
          <w:color w:val="auto"/>
        </w:rPr>
        <w:t>srážkovou</w:t>
      </w:r>
      <w:r w:rsidR="001B08B6" w:rsidRPr="00D241F4">
        <w:rPr>
          <w:color w:val="auto"/>
        </w:rPr>
        <w:t xml:space="preserve"> vodu</w:t>
      </w:r>
      <w:r w:rsidR="004615EA" w:rsidRPr="00D241F4">
        <w:rPr>
          <w:color w:val="auto"/>
        </w:rPr>
        <w:t xml:space="preserve">. </w:t>
      </w:r>
    </w:p>
    <w:p w:rsidR="008B54A5" w:rsidRPr="00D241F4" w:rsidRDefault="004615EA" w:rsidP="00F23AA1">
      <w:pPr>
        <w:overflowPunct/>
        <w:textAlignment w:val="auto"/>
        <w:rPr>
          <w:color w:val="auto"/>
        </w:rPr>
      </w:pPr>
      <w:r w:rsidRPr="00D241F4">
        <w:rPr>
          <w:color w:val="auto"/>
        </w:rPr>
        <w:t xml:space="preserve">Spolupůsobením mělké hladiny podzemní vody, kolísající </w:t>
      </w:r>
      <w:r w:rsidR="00DA049F">
        <w:rPr>
          <w:color w:val="auto"/>
        </w:rPr>
        <w:t>během roku</w:t>
      </w:r>
      <w:r w:rsidR="00DA049F" w:rsidRPr="00D241F4">
        <w:rPr>
          <w:color w:val="auto"/>
        </w:rPr>
        <w:t xml:space="preserve"> </w:t>
      </w:r>
      <w:r w:rsidRPr="00D241F4">
        <w:rPr>
          <w:color w:val="auto"/>
        </w:rPr>
        <w:t xml:space="preserve">na </w:t>
      </w:r>
      <w:r w:rsidR="00C709F3">
        <w:rPr>
          <w:color w:val="auto"/>
        </w:rPr>
        <w:t>intenzitě</w:t>
      </w:r>
      <w:r w:rsidRPr="00D241F4">
        <w:rPr>
          <w:color w:val="auto"/>
        </w:rPr>
        <w:t xml:space="preserve"> srážek, dochází </w:t>
      </w:r>
      <w:r w:rsidR="00C709F3">
        <w:rPr>
          <w:color w:val="auto"/>
        </w:rPr>
        <w:t xml:space="preserve">na pobřežních pozemcích </w:t>
      </w:r>
      <w:r w:rsidR="000D34C4">
        <w:rPr>
          <w:color w:val="auto"/>
        </w:rPr>
        <w:t xml:space="preserve">podél koryta </w:t>
      </w:r>
      <w:r w:rsidR="00C709F3">
        <w:rPr>
          <w:color w:val="auto"/>
        </w:rPr>
        <w:t xml:space="preserve">Rychtářského potoka </w:t>
      </w:r>
      <w:r w:rsidRPr="00D241F4">
        <w:rPr>
          <w:color w:val="auto"/>
        </w:rPr>
        <w:t>k převlhčení půd</w:t>
      </w:r>
      <w:r w:rsidR="000D34C4">
        <w:rPr>
          <w:color w:val="auto"/>
        </w:rPr>
        <w:t xml:space="preserve"> - </w:t>
      </w:r>
      <w:r w:rsidR="000D34C4">
        <w:rPr>
          <w:snapToGrid w:val="0"/>
          <w:color w:val="auto"/>
        </w:rPr>
        <w:t>povrch terénu daných pozemků je de facto periodicky zamokřený a není pro jiné účely prakticky využitelný.</w:t>
      </w:r>
      <w:r w:rsidRPr="00D241F4">
        <w:rPr>
          <w:color w:val="auto"/>
        </w:rPr>
        <w:t xml:space="preserve">   </w:t>
      </w:r>
    </w:p>
    <w:p w:rsidR="001724EB" w:rsidRDefault="001724EB" w:rsidP="00CF1FDD">
      <w:pPr>
        <w:pStyle w:val="Nadpis2"/>
        <w:spacing w:before="0" w:after="60"/>
      </w:pPr>
      <w:r>
        <w:t xml:space="preserve">  </w:t>
      </w:r>
      <w:bookmarkStart w:id="25" w:name="_Toc441131802"/>
      <w:r>
        <w:t>Hodnocení staveniště</w:t>
      </w:r>
      <w:bookmarkEnd w:id="25"/>
    </w:p>
    <w:p w:rsidR="00C8358B" w:rsidRDefault="00C8358B" w:rsidP="00D241F4">
      <w:pPr>
        <w:shd w:val="clear" w:color="auto" w:fill="FFFFFF"/>
        <w:spacing w:after="60"/>
        <w:rPr>
          <w:bCs/>
          <w:color w:val="auto"/>
        </w:rPr>
      </w:pPr>
      <w:r>
        <w:rPr>
          <w:bCs/>
          <w:color w:val="auto"/>
        </w:rPr>
        <w:t xml:space="preserve">Současné dno Rychtářského potoka </w:t>
      </w:r>
      <w:r w:rsidR="00BD0B5D">
        <w:rPr>
          <w:bCs/>
          <w:color w:val="auto"/>
        </w:rPr>
        <w:t>bylo</w:t>
      </w:r>
      <w:r>
        <w:rPr>
          <w:bCs/>
          <w:color w:val="auto"/>
        </w:rPr>
        <w:t xml:space="preserve"> v</w:t>
      </w:r>
      <w:r w:rsidR="00BD0B5D">
        <w:rPr>
          <w:bCs/>
          <w:color w:val="auto"/>
        </w:rPr>
        <w:t> prostoru provedených sond zaměřeno v </w:t>
      </w:r>
      <w:r w:rsidR="00C82D2B">
        <w:rPr>
          <w:bCs/>
          <w:color w:val="auto"/>
        </w:rPr>
        <w:t>úrovni</w:t>
      </w:r>
    </w:p>
    <w:p w:rsidR="00BD0B5D" w:rsidRDefault="00BD0B5D" w:rsidP="00C82D2B">
      <w:pPr>
        <w:shd w:val="clear" w:color="auto" w:fill="FFFFFF"/>
        <w:spacing w:after="0"/>
        <w:ind w:left="1417" w:firstLine="0"/>
        <w:rPr>
          <w:bCs/>
          <w:color w:val="auto"/>
        </w:rPr>
      </w:pPr>
      <w:r>
        <w:rPr>
          <w:bCs/>
          <w:color w:val="auto"/>
        </w:rPr>
        <w:t>RP-1</w:t>
      </w:r>
      <w:r>
        <w:rPr>
          <w:bCs/>
          <w:color w:val="auto"/>
        </w:rPr>
        <w:tab/>
        <w:t>543,42 m n. m.</w:t>
      </w:r>
      <w:r w:rsidR="00C82D2B">
        <w:rPr>
          <w:bCs/>
          <w:color w:val="auto"/>
        </w:rPr>
        <w:tab/>
        <w:t>RP-3</w:t>
      </w:r>
      <w:r w:rsidR="00C82D2B">
        <w:rPr>
          <w:bCs/>
          <w:color w:val="auto"/>
        </w:rPr>
        <w:tab/>
        <w:t>524,36 m n. m.</w:t>
      </w:r>
    </w:p>
    <w:p w:rsidR="00BD0B5D" w:rsidRDefault="00BD0B5D" w:rsidP="00C82D2B">
      <w:pPr>
        <w:shd w:val="clear" w:color="auto" w:fill="FFFFFF"/>
        <w:spacing w:after="60"/>
        <w:ind w:left="1417" w:firstLine="0"/>
        <w:rPr>
          <w:bCs/>
          <w:color w:val="auto"/>
        </w:rPr>
      </w:pPr>
      <w:r>
        <w:rPr>
          <w:bCs/>
          <w:color w:val="auto"/>
        </w:rPr>
        <w:t>RP-2</w:t>
      </w:r>
      <w:r>
        <w:rPr>
          <w:bCs/>
          <w:color w:val="auto"/>
        </w:rPr>
        <w:tab/>
      </w:r>
      <w:r w:rsidR="00C82D2B">
        <w:rPr>
          <w:bCs/>
          <w:color w:val="auto"/>
        </w:rPr>
        <w:t>549,94 m n. m.</w:t>
      </w:r>
      <w:r w:rsidR="00C82D2B">
        <w:rPr>
          <w:bCs/>
          <w:color w:val="auto"/>
        </w:rPr>
        <w:tab/>
        <w:t>RP-4</w:t>
      </w:r>
      <w:r w:rsidR="00C82D2B">
        <w:rPr>
          <w:bCs/>
          <w:color w:val="auto"/>
        </w:rPr>
        <w:tab/>
        <w:t>535,27 m n. m.</w:t>
      </w:r>
    </w:p>
    <w:p w:rsidR="00C82D2B" w:rsidRDefault="00C82D2B" w:rsidP="00A4657E">
      <w:pPr>
        <w:shd w:val="clear" w:color="auto" w:fill="FFFFFF"/>
        <w:spacing w:after="120"/>
        <w:ind w:firstLine="0"/>
        <w:rPr>
          <w:bCs/>
          <w:color w:val="auto"/>
        </w:rPr>
      </w:pPr>
      <w:r>
        <w:rPr>
          <w:bCs/>
          <w:color w:val="auto"/>
        </w:rPr>
        <w:t xml:space="preserve">tj. nachází se přibližně v úrovni hladiny podzemní vody </w:t>
      </w:r>
      <w:r w:rsidR="00A4657E">
        <w:rPr>
          <w:bCs/>
          <w:color w:val="auto"/>
        </w:rPr>
        <w:t xml:space="preserve">zastižené sondami (kap. 3.4) </w:t>
      </w:r>
      <w:r>
        <w:rPr>
          <w:bCs/>
          <w:color w:val="auto"/>
        </w:rPr>
        <w:t xml:space="preserve">a je budováno zeminami GT4 </w:t>
      </w:r>
      <w:r w:rsidR="00267105">
        <w:rPr>
          <w:bCs/>
          <w:color w:val="auto"/>
        </w:rPr>
        <w:t>(</w:t>
      </w:r>
      <w:r>
        <w:rPr>
          <w:bCs/>
          <w:color w:val="auto"/>
        </w:rPr>
        <w:t>štěrk jílovitý G5 GC</w:t>
      </w:r>
      <w:r w:rsidR="00267105">
        <w:rPr>
          <w:bCs/>
          <w:color w:val="auto"/>
        </w:rPr>
        <w:t>)</w:t>
      </w:r>
      <w:r>
        <w:rPr>
          <w:bCs/>
          <w:color w:val="auto"/>
        </w:rPr>
        <w:t>.</w:t>
      </w:r>
    </w:p>
    <w:p w:rsidR="00A4657E" w:rsidRDefault="00CA1AE9" w:rsidP="00913259">
      <w:pPr>
        <w:spacing w:after="60"/>
        <w:rPr>
          <w:bCs/>
          <w:color w:val="auto"/>
        </w:rPr>
      </w:pPr>
      <w:r w:rsidRPr="00CA1AE9">
        <w:rPr>
          <w:bCs/>
          <w:color w:val="auto"/>
        </w:rPr>
        <w:t xml:space="preserve">Na základě praktických </w:t>
      </w:r>
      <w:r w:rsidRPr="00CA1AE9">
        <w:rPr>
          <w:bCs/>
          <w:color w:val="auto"/>
          <w:spacing w:val="-1"/>
        </w:rPr>
        <w:t xml:space="preserve">zkušeností </w:t>
      </w:r>
      <w:r w:rsidR="008263FB">
        <w:rPr>
          <w:bCs/>
          <w:color w:val="auto"/>
          <w:spacing w:val="-1"/>
        </w:rPr>
        <w:t>jsou</w:t>
      </w:r>
      <w:r w:rsidRPr="00CA1AE9">
        <w:rPr>
          <w:bCs/>
          <w:color w:val="auto"/>
          <w:spacing w:val="-1"/>
        </w:rPr>
        <w:t xml:space="preserve"> zeminy s</w:t>
      </w:r>
      <w:r w:rsidR="00267105">
        <w:rPr>
          <w:bCs/>
          <w:color w:val="auto"/>
          <w:spacing w:val="-1"/>
        </w:rPr>
        <w:t> </w:t>
      </w:r>
      <w:r w:rsidRPr="00CA1AE9">
        <w:rPr>
          <w:bCs/>
          <w:color w:val="auto"/>
          <w:spacing w:val="-1"/>
        </w:rPr>
        <w:t>koeficientem filtrace k</w:t>
      </w:r>
      <w:r w:rsidRPr="00CA1AE9">
        <w:rPr>
          <w:bCs/>
          <w:color w:val="auto"/>
          <w:spacing w:val="-1"/>
          <w:vertAlign w:val="subscript"/>
        </w:rPr>
        <w:t>f</w:t>
      </w:r>
      <w:r w:rsidRPr="00CA1AE9">
        <w:rPr>
          <w:bCs/>
          <w:color w:val="auto"/>
          <w:spacing w:val="-1"/>
        </w:rPr>
        <w:t xml:space="preserve"> </w:t>
      </w:r>
      <w:r w:rsidR="000D34C4">
        <w:rPr>
          <w:bCs/>
          <w:color w:val="auto"/>
          <w:spacing w:val="-1"/>
          <w:lang w:val="en-US"/>
        </w:rPr>
        <w:t>≤</w:t>
      </w:r>
      <w:r w:rsidRPr="00CA1AE9">
        <w:rPr>
          <w:bCs/>
          <w:color w:val="auto"/>
          <w:spacing w:val="-1"/>
        </w:rPr>
        <w:t xml:space="preserve"> 1 x</w:t>
      </w:r>
      <w:r w:rsidRPr="00CA1AE9">
        <w:rPr>
          <w:color w:val="auto"/>
          <w:spacing w:val="-1"/>
        </w:rPr>
        <w:t xml:space="preserve"> </w:t>
      </w:r>
      <w:r w:rsidRPr="00CA1AE9">
        <w:rPr>
          <w:bCs/>
          <w:color w:val="auto"/>
          <w:spacing w:val="-1"/>
        </w:rPr>
        <w:t>10</w:t>
      </w:r>
      <w:r w:rsidRPr="00CA1AE9">
        <w:rPr>
          <w:bCs/>
          <w:color w:val="auto"/>
          <w:spacing w:val="-1"/>
          <w:vertAlign w:val="superscript"/>
        </w:rPr>
        <w:t>-</w:t>
      </w:r>
      <w:r w:rsidR="00267105">
        <w:rPr>
          <w:bCs/>
          <w:color w:val="auto"/>
          <w:spacing w:val="-1"/>
          <w:vertAlign w:val="superscript"/>
        </w:rPr>
        <w:t>7</w:t>
      </w:r>
      <w:r w:rsidRPr="00CA1AE9">
        <w:rPr>
          <w:bCs/>
          <w:color w:val="auto"/>
          <w:spacing w:val="-1"/>
        </w:rPr>
        <w:t xml:space="preserve"> m/s</w:t>
      </w:r>
      <w:r w:rsidRPr="00CA1AE9">
        <w:rPr>
          <w:bCs/>
          <w:color w:val="auto"/>
        </w:rPr>
        <w:t xml:space="preserve"> samostatně </w:t>
      </w:r>
      <w:r w:rsidRPr="00CA1AE9">
        <w:rPr>
          <w:bCs/>
          <w:color w:val="auto"/>
          <w:spacing w:val="-1"/>
        </w:rPr>
        <w:t>využitelné</w:t>
      </w:r>
      <w:r w:rsidRPr="00CA1AE9">
        <w:rPr>
          <w:bCs/>
          <w:color w:val="auto"/>
        </w:rPr>
        <w:t xml:space="preserve"> ve dně </w:t>
      </w:r>
      <w:r w:rsidR="008263FB">
        <w:rPr>
          <w:bCs/>
          <w:color w:val="auto"/>
        </w:rPr>
        <w:t xml:space="preserve">budovaných </w:t>
      </w:r>
      <w:r w:rsidR="00267105" w:rsidRPr="00CA1AE9">
        <w:rPr>
          <w:bCs/>
          <w:color w:val="auto"/>
        </w:rPr>
        <w:t>vodních ploch</w:t>
      </w:r>
      <w:r w:rsidR="008263FB">
        <w:rPr>
          <w:bCs/>
          <w:color w:val="auto"/>
        </w:rPr>
        <w:t xml:space="preserve">. </w:t>
      </w:r>
    </w:p>
    <w:p w:rsidR="00A4657E" w:rsidRPr="00CA1AE9" w:rsidRDefault="0066701E" w:rsidP="00913259">
      <w:pPr>
        <w:spacing w:after="120"/>
        <w:rPr>
          <w:color w:val="auto"/>
        </w:rPr>
      </w:pPr>
      <w:bookmarkStart w:id="26" w:name="_Toc440370102"/>
      <w:r>
        <w:rPr>
          <w:color w:val="auto"/>
        </w:rPr>
        <w:t xml:space="preserve">Za předpokladu </w:t>
      </w:r>
      <w:r w:rsidR="00A4657E" w:rsidRPr="00CA1AE9">
        <w:rPr>
          <w:color w:val="auto"/>
        </w:rPr>
        <w:t xml:space="preserve">založení průtočných bočních tůní </w:t>
      </w:r>
      <w:r>
        <w:rPr>
          <w:color w:val="auto"/>
        </w:rPr>
        <w:t>v</w:t>
      </w:r>
      <w:r>
        <w:rPr>
          <w:bCs/>
          <w:color w:val="auto"/>
        </w:rPr>
        <w:t xml:space="preserve"> úrovni současného dna Rychtářského potoka</w:t>
      </w:r>
      <w:r w:rsidRPr="00CA1AE9">
        <w:rPr>
          <w:color w:val="auto"/>
        </w:rPr>
        <w:t xml:space="preserve"> </w:t>
      </w:r>
      <w:r>
        <w:rPr>
          <w:color w:val="auto"/>
        </w:rPr>
        <w:t>(</w:t>
      </w:r>
      <w:r w:rsidR="00B81E3F">
        <w:rPr>
          <w:color w:val="auto"/>
        </w:rPr>
        <w:t>±</w:t>
      </w:r>
      <w:r w:rsidR="00A4657E" w:rsidRPr="00CA1AE9">
        <w:rPr>
          <w:color w:val="auto"/>
        </w:rPr>
        <w:t xml:space="preserve"> 0,90 m p. t.</w:t>
      </w:r>
      <w:r>
        <w:rPr>
          <w:color w:val="auto"/>
        </w:rPr>
        <w:t>)</w:t>
      </w:r>
      <w:r w:rsidR="00CA4920">
        <w:rPr>
          <w:color w:val="auto"/>
        </w:rPr>
        <w:t xml:space="preserve">, </w:t>
      </w:r>
      <w:r w:rsidR="00A4657E" w:rsidRPr="00CA1AE9">
        <w:rPr>
          <w:color w:val="auto"/>
        </w:rPr>
        <w:t>budou jejich dno tvořit zeminy GT4 (štěrk jílovitý</w:t>
      </w:r>
      <w:r w:rsidR="00913259" w:rsidRPr="00913259">
        <w:rPr>
          <w:color w:val="auto"/>
        </w:rPr>
        <w:t xml:space="preserve"> </w:t>
      </w:r>
      <w:r w:rsidR="00913259">
        <w:rPr>
          <w:color w:val="auto"/>
        </w:rPr>
        <w:t>G5 GC</w:t>
      </w:r>
      <w:r w:rsidR="00A4657E" w:rsidRPr="00CA1AE9">
        <w:rPr>
          <w:color w:val="auto"/>
        </w:rPr>
        <w:t>).</w:t>
      </w:r>
      <w:bookmarkEnd w:id="26"/>
      <w:r w:rsidR="00A4657E" w:rsidRPr="00CA1AE9">
        <w:rPr>
          <w:color w:val="auto"/>
        </w:rPr>
        <w:t xml:space="preserve"> Jedná se o </w:t>
      </w:r>
      <w:r w:rsidR="000D34C4" w:rsidRPr="00CA1AE9">
        <w:rPr>
          <w:color w:val="auto"/>
        </w:rPr>
        <w:t>slabě propustné zeminy</w:t>
      </w:r>
      <w:r w:rsidR="000D34C4">
        <w:rPr>
          <w:color w:val="auto"/>
        </w:rPr>
        <w:t xml:space="preserve"> (</w:t>
      </w:r>
      <w:r w:rsidR="000D34C4" w:rsidRPr="007E70E2">
        <w:rPr>
          <w:color w:val="auto"/>
        </w:rPr>
        <w:t>k</w:t>
      </w:r>
      <w:r w:rsidR="000D34C4" w:rsidRPr="007E70E2">
        <w:rPr>
          <w:color w:val="auto"/>
          <w:vertAlign w:val="subscript"/>
        </w:rPr>
        <w:t>f</w:t>
      </w:r>
      <w:r w:rsidR="000D34C4" w:rsidRPr="007E70E2">
        <w:rPr>
          <w:color w:val="auto"/>
        </w:rPr>
        <w:t xml:space="preserve"> </w:t>
      </w:r>
      <w:r w:rsidR="000D34C4">
        <w:rPr>
          <w:color w:val="auto"/>
        </w:rPr>
        <w:t>~</w:t>
      </w:r>
      <w:r w:rsidR="000D34C4" w:rsidRPr="007E70E2">
        <w:rPr>
          <w:color w:val="auto"/>
        </w:rPr>
        <w:t xml:space="preserve"> </w:t>
      </w:r>
      <w:r w:rsidR="000D34C4">
        <w:rPr>
          <w:color w:val="auto"/>
        </w:rPr>
        <w:t>4,19</w:t>
      </w:r>
      <w:r w:rsidR="000D34C4" w:rsidRPr="007E70E2">
        <w:rPr>
          <w:color w:val="auto"/>
        </w:rPr>
        <w:t>.10</w:t>
      </w:r>
      <w:r w:rsidR="000D34C4" w:rsidRPr="007E70E2">
        <w:rPr>
          <w:color w:val="auto"/>
          <w:vertAlign w:val="superscript"/>
        </w:rPr>
        <w:t>-7</w:t>
      </w:r>
      <w:r w:rsidR="000D34C4" w:rsidRPr="007E70E2">
        <w:rPr>
          <w:color w:val="auto"/>
        </w:rPr>
        <w:t xml:space="preserve"> m/s</w:t>
      </w:r>
      <w:r w:rsidR="000D34C4">
        <w:rPr>
          <w:color w:val="auto"/>
        </w:rPr>
        <w:t xml:space="preserve">), lokálně </w:t>
      </w:r>
      <w:r w:rsidR="00A4657E" w:rsidRPr="00CA1AE9">
        <w:rPr>
          <w:color w:val="auto"/>
        </w:rPr>
        <w:t>dosti slabě</w:t>
      </w:r>
      <w:r w:rsidR="00A4657E">
        <w:rPr>
          <w:color w:val="auto"/>
        </w:rPr>
        <w:t xml:space="preserve"> </w:t>
      </w:r>
      <w:r w:rsidR="000D34C4">
        <w:rPr>
          <w:color w:val="auto"/>
        </w:rPr>
        <w:t xml:space="preserve">propustné </w:t>
      </w:r>
      <w:r w:rsidR="00A4657E">
        <w:rPr>
          <w:color w:val="auto"/>
        </w:rPr>
        <w:t>(</w:t>
      </w:r>
      <w:r w:rsidR="00A4657E" w:rsidRPr="007E70E2">
        <w:rPr>
          <w:color w:val="auto"/>
        </w:rPr>
        <w:t>k</w:t>
      </w:r>
      <w:r w:rsidR="00A4657E" w:rsidRPr="007E70E2">
        <w:rPr>
          <w:color w:val="auto"/>
          <w:vertAlign w:val="subscript"/>
        </w:rPr>
        <w:t>f</w:t>
      </w:r>
      <w:r w:rsidR="00A4657E" w:rsidRPr="007E70E2">
        <w:rPr>
          <w:color w:val="auto"/>
        </w:rPr>
        <w:t xml:space="preserve"> = 2,90.10</w:t>
      </w:r>
      <w:r w:rsidR="00A4657E" w:rsidRPr="007E70E2">
        <w:rPr>
          <w:color w:val="auto"/>
          <w:vertAlign w:val="superscript"/>
        </w:rPr>
        <w:t>-6</w:t>
      </w:r>
      <w:r w:rsidR="00A4657E" w:rsidRPr="007E70E2">
        <w:rPr>
          <w:color w:val="auto"/>
        </w:rPr>
        <w:t xml:space="preserve"> m/s</w:t>
      </w:r>
      <w:r w:rsidR="00A4657E">
        <w:rPr>
          <w:color w:val="auto"/>
        </w:rPr>
        <w:t>)</w:t>
      </w:r>
      <w:r w:rsidR="00A4657E" w:rsidRPr="00CA1AE9">
        <w:rPr>
          <w:color w:val="auto"/>
        </w:rPr>
        <w:t xml:space="preserve">, </w:t>
      </w:r>
      <w:r w:rsidR="00913259">
        <w:rPr>
          <w:color w:val="auto"/>
        </w:rPr>
        <w:t xml:space="preserve">s </w:t>
      </w:r>
      <w:r w:rsidR="00A4657E" w:rsidRPr="00CA1AE9">
        <w:rPr>
          <w:color w:val="auto"/>
        </w:rPr>
        <w:t>obsah</w:t>
      </w:r>
      <w:r w:rsidR="00913259">
        <w:rPr>
          <w:color w:val="auto"/>
        </w:rPr>
        <w:t>em</w:t>
      </w:r>
      <w:r w:rsidR="00A4657E" w:rsidRPr="00CA1AE9">
        <w:rPr>
          <w:color w:val="auto"/>
        </w:rPr>
        <w:t xml:space="preserve"> jemných částic až 25 % </w:t>
      </w:r>
      <w:r w:rsidR="00913259">
        <w:rPr>
          <w:color w:val="auto"/>
        </w:rPr>
        <w:t xml:space="preserve"> </w:t>
      </w:r>
      <w:r w:rsidR="000D34C4">
        <w:rPr>
          <w:color w:val="auto"/>
        </w:rPr>
        <w:t>→</w:t>
      </w:r>
      <w:r w:rsidR="00913259">
        <w:rPr>
          <w:color w:val="auto"/>
        </w:rPr>
        <w:t xml:space="preserve"> </w:t>
      </w:r>
      <w:r w:rsidR="000D34C4">
        <w:rPr>
          <w:color w:val="auto"/>
        </w:rPr>
        <w:t xml:space="preserve">v kontextu s výše uvedeným </w:t>
      </w:r>
      <w:r w:rsidR="00CA4920">
        <w:rPr>
          <w:color w:val="auto"/>
        </w:rPr>
        <w:t>mohou být</w:t>
      </w:r>
      <w:r w:rsidR="00913259">
        <w:rPr>
          <w:color w:val="auto"/>
        </w:rPr>
        <w:t xml:space="preserve"> </w:t>
      </w:r>
      <w:r w:rsidR="000D34C4">
        <w:rPr>
          <w:color w:val="auto"/>
        </w:rPr>
        <w:t xml:space="preserve">tyto skutečnosti </w:t>
      </w:r>
      <w:r w:rsidR="00A4657E" w:rsidRPr="00CA1AE9">
        <w:rPr>
          <w:color w:val="auto"/>
        </w:rPr>
        <w:t>pro založení průtočných tůní příznivé</w:t>
      </w:r>
      <w:r w:rsidR="00913259">
        <w:rPr>
          <w:color w:val="auto"/>
        </w:rPr>
        <w:t>.</w:t>
      </w:r>
      <w:r w:rsidR="00913259">
        <w:rPr>
          <w:bCs/>
          <w:color w:val="auto"/>
        </w:rPr>
        <w:t xml:space="preserve"> </w:t>
      </w:r>
    </w:p>
    <w:p w:rsidR="00BC3A4B" w:rsidRPr="00CA1AE9" w:rsidRDefault="00BC3A4B" w:rsidP="00913259">
      <w:pPr>
        <w:pStyle w:val="Zkladntextodsazen"/>
        <w:rPr>
          <w:color w:val="auto"/>
        </w:rPr>
      </w:pPr>
      <w:r w:rsidRPr="00CA1AE9">
        <w:rPr>
          <w:color w:val="auto"/>
        </w:rPr>
        <w:t xml:space="preserve">Před zahájením stavby bude v </w:t>
      </w:r>
      <w:r w:rsidR="001B08B6">
        <w:rPr>
          <w:color w:val="auto"/>
        </w:rPr>
        <w:t>prostoru</w:t>
      </w:r>
      <w:r w:rsidRPr="00CA1AE9">
        <w:rPr>
          <w:color w:val="auto"/>
        </w:rPr>
        <w:t xml:space="preserve"> </w:t>
      </w:r>
      <w:r w:rsidR="001B08B6">
        <w:rPr>
          <w:color w:val="auto"/>
        </w:rPr>
        <w:t>revitalizace</w:t>
      </w:r>
      <w:r w:rsidRPr="00CA1AE9">
        <w:rPr>
          <w:color w:val="auto"/>
        </w:rPr>
        <w:t xml:space="preserve"> kromě humózních hlín odstraněn </w:t>
      </w:r>
      <w:r w:rsidR="00913259">
        <w:rPr>
          <w:color w:val="auto"/>
        </w:rPr>
        <w:t xml:space="preserve">také </w:t>
      </w:r>
      <w:r w:rsidRPr="00CA1AE9">
        <w:rPr>
          <w:color w:val="auto"/>
        </w:rPr>
        <w:t xml:space="preserve">horizont </w:t>
      </w:r>
      <w:r w:rsidR="007E70E2" w:rsidRPr="00CA1AE9">
        <w:rPr>
          <w:color w:val="auto"/>
        </w:rPr>
        <w:t xml:space="preserve">hlín (F5 MI / ML) a </w:t>
      </w:r>
      <w:r w:rsidRPr="00CA1AE9">
        <w:rPr>
          <w:color w:val="auto"/>
        </w:rPr>
        <w:t xml:space="preserve">jílů </w:t>
      </w:r>
      <w:r w:rsidR="007E70E2" w:rsidRPr="00CA1AE9">
        <w:rPr>
          <w:color w:val="auto"/>
        </w:rPr>
        <w:t>(</w:t>
      </w:r>
      <w:r w:rsidRPr="00CA1AE9">
        <w:rPr>
          <w:color w:val="auto"/>
        </w:rPr>
        <w:t>F6 C</w:t>
      </w:r>
      <w:r w:rsidR="007E70E2" w:rsidRPr="00CA1AE9">
        <w:rPr>
          <w:color w:val="auto"/>
        </w:rPr>
        <w:t>L)</w:t>
      </w:r>
      <w:r w:rsidRPr="00CA1AE9">
        <w:rPr>
          <w:color w:val="auto"/>
        </w:rPr>
        <w:t xml:space="preserve">. Hlouběji uložené zeminy </w:t>
      </w:r>
      <w:r w:rsidR="007E70E2" w:rsidRPr="00CA1AE9">
        <w:rPr>
          <w:color w:val="auto"/>
        </w:rPr>
        <w:t xml:space="preserve">(G5 GC) </w:t>
      </w:r>
      <w:r w:rsidRPr="00CA1AE9">
        <w:rPr>
          <w:color w:val="auto"/>
        </w:rPr>
        <w:t xml:space="preserve">budou odtěženy jen částečně, a to v závislosti na hloubce založení </w:t>
      </w:r>
      <w:r w:rsidR="00CA1AE9" w:rsidRPr="00CA1AE9">
        <w:rPr>
          <w:color w:val="auto"/>
        </w:rPr>
        <w:t>tůní</w:t>
      </w:r>
      <w:r w:rsidRPr="00CA1AE9">
        <w:rPr>
          <w:color w:val="auto"/>
        </w:rPr>
        <w:t xml:space="preserve">. </w:t>
      </w:r>
    </w:p>
    <w:p w:rsidR="00D241F4" w:rsidRDefault="001724EB" w:rsidP="00D241F4">
      <w:pPr>
        <w:pStyle w:val="Zkladntextodsazen"/>
        <w:rPr>
          <w:color w:val="auto"/>
        </w:rPr>
      </w:pPr>
      <w:r w:rsidRPr="00CA1AE9">
        <w:rPr>
          <w:color w:val="auto"/>
        </w:rPr>
        <w:t xml:space="preserve">Během odtěžování zemin nebude porušena původní ulehlost ponechávaných zemin, které budou tvořit </w:t>
      </w:r>
      <w:r w:rsidR="00FC1720" w:rsidRPr="00CA1AE9">
        <w:rPr>
          <w:color w:val="auto"/>
        </w:rPr>
        <w:t>b</w:t>
      </w:r>
      <w:r w:rsidR="00CA1AE9" w:rsidRPr="00CA1AE9">
        <w:rPr>
          <w:color w:val="auto"/>
        </w:rPr>
        <w:t>řehy</w:t>
      </w:r>
      <w:r w:rsidR="00FC1720" w:rsidRPr="00CA1AE9">
        <w:rPr>
          <w:color w:val="auto"/>
        </w:rPr>
        <w:t xml:space="preserve"> </w:t>
      </w:r>
      <w:r w:rsidR="00CA1AE9" w:rsidRPr="00CA1AE9">
        <w:rPr>
          <w:color w:val="auto"/>
        </w:rPr>
        <w:t xml:space="preserve">a pobřežní pozemky revitalizovaného </w:t>
      </w:r>
      <w:r w:rsidR="00CA1AE9">
        <w:rPr>
          <w:color w:val="auto"/>
        </w:rPr>
        <w:t>koryta</w:t>
      </w:r>
      <w:r w:rsidR="00CA1AE9" w:rsidRPr="00CA1AE9">
        <w:rPr>
          <w:color w:val="auto"/>
        </w:rPr>
        <w:t xml:space="preserve"> Rychtářského potoka</w:t>
      </w:r>
      <w:r w:rsidR="00FC1720" w:rsidRPr="00CA1AE9">
        <w:rPr>
          <w:color w:val="auto"/>
        </w:rPr>
        <w:t>.</w:t>
      </w:r>
      <w:r w:rsidRPr="00CA1AE9">
        <w:rPr>
          <w:color w:val="auto"/>
        </w:rPr>
        <w:t xml:space="preserve">    </w:t>
      </w:r>
    </w:p>
    <w:p w:rsidR="00D737BE" w:rsidRDefault="00D737BE" w:rsidP="00D241F4">
      <w:pPr>
        <w:pStyle w:val="Zkladntextodsazen"/>
        <w:rPr>
          <w:color w:val="auto"/>
        </w:rPr>
      </w:pPr>
    </w:p>
    <w:p w:rsidR="001724EB" w:rsidRDefault="001724EB" w:rsidP="006D7B99">
      <w:pPr>
        <w:pStyle w:val="Nadpis2"/>
        <w:spacing w:before="0" w:after="60"/>
      </w:pPr>
      <w:r>
        <w:lastRenderedPageBreak/>
        <w:t xml:space="preserve">  </w:t>
      </w:r>
      <w:bookmarkStart w:id="27" w:name="_Toc441131803"/>
      <w:r>
        <w:t xml:space="preserve">Třídy těžitelnosti </w:t>
      </w:r>
      <w:r w:rsidR="006D7B99">
        <w:t>zemin</w:t>
      </w:r>
      <w:bookmarkEnd w:id="27"/>
      <w:r>
        <w:t xml:space="preserve">  </w:t>
      </w:r>
    </w:p>
    <w:p w:rsidR="006D7B99" w:rsidRPr="00CA1AE9" w:rsidRDefault="006D7B99" w:rsidP="006D7B99">
      <w:pPr>
        <w:pStyle w:val="Zkladntextodsazen"/>
        <w:rPr>
          <w:color w:val="auto"/>
        </w:rPr>
      </w:pPr>
      <w:r w:rsidRPr="00CA1AE9">
        <w:rPr>
          <w:color w:val="auto"/>
        </w:rPr>
        <w:t xml:space="preserve">Třída těžitelnosti byla stanovena podle Přílohy D k ČSN 73 6133 (účinnost od února 2010) a informativně ve smyslu ČSN 73 3050:1986 (platnost ukončena v únoru 2010):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801"/>
        <w:gridCol w:w="1447"/>
        <w:gridCol w:w="1447"/>
      </w:tblGrid>
      <w:tr w:rsidR="00DC3A06" w:rsidRPr="00DC3A06" w:rsidTr="00AD532B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Pojmenování zemin</w:t>
            </w:r>
          </w:p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podle makropopisu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Zařazení zemin</w:t>
            </w:r>
          </w:p>
          <w:p w:rsidR="006D7B99" w:rsidRPr="00DC3A06" w:rsidRDefault="006D7B99" w:rsidP="00930C19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 xml:space="preserve">dle ČSN </w:t>
            </w:r>
            <w:r w:rsidR="0026583E" w:rsidRPr="00DC3A06">
              <w:rPr>
                <w:color w:val="auto"/>
              </w:rPr>
              <w:t>7</w:t>
            </w:r>
            <w:r w:rsidR="00930C19" w:rsidRPr="00DC3A06">
              <w:rPr>
                <w:color w:val="auto"/>
              </w:rPr>
              <w:t>2</w:t>
            </w:r>
            <w:r w:rsidR="0026583E" w:rsidRPr="00DC3A06">
              <w:rPr>
                <w:color w:val="auto"/>
              </w:rPr>
              <w:t xml:space="preserve"> 100</w:t>
            </w:r>
            <w:r w:rsidR="00930C19" w:rsidRPr="00DC3A06">
              <w:rPr>
                <w:color w:val="auto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Třída těžitelnosti</w:t>
            </w:r>
          </w:p>
        </w:tc>
      </w:tr>
      <w:tr w:rsidR="00DC3A06" w:rsidRPr="00DC3A06" w:rsidTr="00AD532B">
        <w:trPr>
          <w:cantSplit/>
          <w:jc w:val="center"/>
        </w:trPr>
        <w:tc>
          <w:tcPr>
            <w:tcW w:w="0" w:type="auto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</w:p>
        </w:tc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  <w:r w:rsidRPr="00DC3A06">
              <w:rPr>
                <w:color w:val="auto"/>
              </w:rPr>
              <w:t>ČSN 73 3050</w:t>
            </w:r>
          </w:p>
        </w:tc>
        <w:tc>
          <w:tcPr>
            <w:tcW w:w="0" w:type="auto"/>
            <w:tcBorders>
              <w:bottom w:val="double" w:sz="4" w:space="0" w:color="auto"/>
              <w:right w:val="single" w:sz="12" w:space="0" w:color="auto"/>
            </w:tcBorders>
            <w:shd w:val="clear" w:color="auto" w:fill="FAC090"/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  <w:r w:rsidRPr="00DC3A06">
              <w:rPr>
                <w:color w:val="auto"/>
              </w:rPr>
              <w:t>ČSN 73</w:t>
            </w:r>
            <w:r w:rsidR="002479DD" w:rsidRPr="00DC3A06">
              <w:rPr>
                <w:color w:val="auto"/>
              </w:rPr>
              <w:t xml:space="preserve"> </w:t>
            </w:r>
            <w:r w:rsidRPr="00DC3A06">
              <w:rPr>
                <w:color w:val="auto"/>
              </w:rPr>
              <w:t>6133</w:t>
            </w:r>
          </w:p>
        </w:tc>
      </w:tr>
      <w:tr w:rsidR="00DC3A06" w:rsidRPr="00DC3A06" w:rsidTr="00AD532B">
        <w:trPr>
          <w:jc w:val="center"/>
        </w:trPr>
        <w:tc>
          <w:tcPr>
            <w:tcW w:w="0" w:type="auto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  <w:r w:rsidRPr="00DC3A06">
              <w:rPr>
                <w:b/>
                <w:bCs/>
                <w:color w:val="auto"/>
              </w:rPr>
              <w:t xml:space="preserve">Humózní vrstva  </w:t>
            </w:r>
          </w:p>
        </w:tc>
        <w:tc>
          <w:tcPr>
            <w:tcW w:w="0" w:type="auto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7B99" w:rsidRPr="00DC3A06" w:rsidRDefault="00CA1AE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I</w:t>
            </w:r>
          </w:p>
        </w:tc>
      </w:tr>
      <w:tr w:rsidR="00DC3A06" w:rsidRPr="00DC3A06" w:rsidTr="00AD532B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:rsidR="00D96CE1" w:rsidRPr="00DC3A06" w:rsidRDefault="00D96CE1" w:rsidP="00AD532B">
            <w:pPr>
              <w:pStyle w:val="Zkladntextodsazen"/>
              <w:spacing w:after="0"/>
              <w:ind w:firstLine="0"/>
              <w:rPr>
                <w:b/>
                <w:bCs/>
                <w:color w:val="auto"/>
              </w:rPr>
            </w:pPr>
            <w:r w:rsidRPr="00DC3A06">
              <w:rPr>
                <w:b/>
                <w:bCs/>
                <w:color w:val="auto"/>
              </w:rPr>
              <w:t>Hlíny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vAlign w:val="center"/>
          </w:tcPr>
          <w:p w:rsidR="00D96CE1" w:rsidRPr="00DC3A06" w:rsidRDefault="00D96CE1" w:rsidP="00DC3A06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F5 MI /ML</w:t>
            </w:r>
          </w:p>
        </w:tc>
        <w:tc>
          <w:tcPr>
            <w:tcW w:w="0" w:type="auto"/>
            <w:tcBorders>
              <w:left w:val="double" w:sz="4" w:space="0" w:color="auto"/>
            </w:tcBorders>
            <w:vAlign w:val="center"/>
          </w:tcPr>
          <w:p w:rsidR="00D96CE1" w:rsidRPr="00DC3A06" w:rsidRDefault="00CA1AE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2 - 3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:rsidR="00D96CE1" w:rsidRPr="00DC3A06" w:rsidRDefault="00D96CE1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I</w:t>
            </w:r>
          </w:p>
        </w:tc>
      </w:tr>
      <w:tr w:rsidR="00DC3A06" w:rsidRPr="00DC3A06" w:rsidTr="00AD532B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:rsidR="006D7B99" w:rsidRPr="00DC3A06" w:rsidRDefault="00BF4F53" w:rsidP="00AD532B">
            <w:pPr>
              <w:pStyle w:val="Zkladntextodsazen"/>
              <w:spacing w:after="0"/>
              <w:ind w:firstLine="0"/>
              <w:rPr>
                <w:color w:val="auto"/>
              </w:rPr>
            </w:pPr>
            <w:r w:rsidRPr="00DC3A06">
              <w:rPr>
                <w:b/>
                <w:bCs/>
                <w:color w:val="auto"/>
              </w:rPr>
              <w:t>Jíly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vAlign w:val="center"/>
          </w:tcPr>
          <w:p w:rsidR="006D7B99" w:rsidRPr="00DC3A06" w:rsidRDefault="006D7B99" w:rsidP="001D31FC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F</w:t>
            </w:r>
            <w:r w:rsidR="00BF4F53" w:rsidRPr="00DC3A06">
              <w:rPr>
                <w:color w:val="auto"/>
              </w:rPr>
              <w:t>6</w:t>
            </w:r>
            <w:r w:rsidRPr="00DC3A06">
              <w:rPr>
                <w:color w:val="auto"/>
              </w:rPr>
              <w:t xml:space="preserve"> </w:t>
            </w:r>
            <w:r w:rsidR="00BF4F53" w:rsidRPr="00DC3A06">
              <w:rPr>
                <w:color w:val="auto"/>
              </w:rPr>
              <w:t>CL</w:t>
            </w:r>
          </w:p>
        </w:tc>
        <w:tc>
          <w:tcPr>
            <w:tcW w:w="0" w:type="auto"/>
            <w:tcBorders>
              <w:left w:val="double" w:sz="4" w:space="0" w:color="auto"/>
            </w:tcBorders>
            <w:vAlign w:val="center"/>
          </w:tcPr>
          <w:p w:rsidR="006D7B99" w:rsidRPr="00DC3A06" w:rsidRDefault="00BF4F53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3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I</w:t>
            </w:r>
          </w:p>
        </w:tc>
      </w:tr>
      <w:tr w:rsidR="00DC3A06" w:rsidRPr="00DC3A06" w:rsidTr="00D96CE1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7B99" w:rsidRPr="00DC3A06" w:rsidRDefault="00BF4F53" w:rsidP="00D96CE1">
            <w:pPr>
              <w:pStyle w:val="Zkladntextodsazen"/>
              <w:spacing w:after="0"/>
              <w:ind w:firstLine="0"/>
              <w:rPr>
                <w:color w:val="auto"/>
              </w:rPr>
            </w:pPr>
            <w:r w:rsidRPr="00DC3A06">
              <w:rPr>
                <w:b/>
                <w:bCs/>
                <w:color w:val="auto"/>
              </w:rPr>
              <w:t>Štěrk</w:t>
            </w:r>
            <w:r w:rsidR="00D96CE1" w:rsidRPr="00DC3A06">
              <w:rPr>
                <w:b/>
                <w:bCs/>
                <w:color w:val="auto"/>
              </w:rPr>
              <w:t>y</w:t>
            </w:r>
            <w:r w:rsidRPr="00DC3A06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0" w:type="auto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6D7B99" w:rsidRPr="00DC3A06" w:rsidRDefault="00D96CE1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G5 GC</w:t>
            </w:r>
          </w:p>
        </w:tc>
        <w:tc>
          <w:tcPr>
            <w:tcW w:w="0" w:type="auto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6D7B99" w:rsidRPr="00DC3A06" w:rsidRDefault="00DC3A06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4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D7B99" w:rsidRPr="00DC3A06" w:rsidRDefault="006D7B99" w:rsidP="00AD532B">
            <w:pPr>
              <w:pStyle w:val="Zkladntextodsazen"/>
              <w:spacing w:after="0"/>
              <w:ind w:firstLine="0"/>
              <w:jc w:val="center"/>
              <w:rPr>
                <w:color w:val="auto"/>
              </w:rPr>
            </w:pPr>
            <w:r w:rsidRPr="00DC3A06">
              <w:rPr>
                <w:color w:val="auto"/>
              </w:rPr>
              <w:t>I</w:t>
            </w:r>
          </w:p>
        </w:tc>
      </w:tr>
    </w:tbl>
    <w:p w:rsidR="009718BF" w:rsidRDefault="001724EB" w:rsidP="00416C51">
      <w:pPr>
        <w:pStyle w:val="Zkladntextodsazen"/>
        <w:overflowPunct/>
        <w:autoSpaceDE/>
        <w:autoSpaceDN/>
        <w:adjustRightInd/>
        <w:spacing w:before="120"/>
        <w:textAlignment w:val="auto"/>
        <w:rPr>
          <w:color w:val="0070C0"/>
        </w:rPr>
      </w:pPr>
      <w:bookmarkStart w:id="28" w:name="_Toc226771574"/>
      <w:r w:rsidRPr="006E5FFD">
        <w:rPr>
          <w:color w:val="0070C0"/>
        </w:rPr>
        <w:t xml:space="preserve">  </w:t>
      </w:r>
      <w:bookmarkStart w:id="29" w:name="_Toc226771575"/>
      <w:bookmarkStart w:id="30" w:name="_Toc279054820"/>
      <w:bookmarkEnd w:id="28"/>
    </w:p>
    <w:p w:rsidR="00267105" w:rsidRDefault="00267105" w:rsidP="00416C51">
      <w:pPr>
        <w:pStyle w:val="Zkladntextodsazen"/>
        <w:overflowPunct/>
        <w:autoSpaceDE/>
        <w:autoSpaceDN/>
        <w:adjustRightInd/>
        <w:spacing w:before="120"/>
        <w:textAlignment w:val="auto"/>
        <w:rPr>
          <w:color w:val="auto"/>
        </w:rPr>
      </w:pPr>
    </w:p>
    <w:p w:rsidR="001724EB" w:rsidRDefault="001724EB">
      <w:pPr>
        <w:pStyle w:val="Nadpis1"/>
        <w:spacing w:before="0" w:after="120"/>
      </w:pPr>
      <w:bookmarkStart w:id="31" w:name="_Toc441131804"/>
      <w:r>
        <w:t>závěr</w:t>
      </w:r>
      <w:bookmarkEnd w:id="29"/>
      <w:bookmarkEnd w:id="30"/>
      <w:bookmarkEnd w:id="31"/>
    </w:p>
    <w:p w:rsidR="00F55221" w:rsidRPr="00DC3A06" w:rsidRDefault="001724EB" w:rsidP="00F55221">
      <w:pPr>
        <w:pStyle w:val="Zkladntextodsazen"/>
        <w:rPr>
          <w:color w:val="auto"/>
        </w:rPr>
      </w:pPr>
      <w:r w:rsidRPr="00DC3A06">
        <w:rPr>
          <w:color w:val="auto"/>
        </w:rPr>
        <w:t xml:space="preserve">Předkládanou zprávou jsou vyhodnoceny geologické poměry </w:t>
      </w:r>
      <w:r w:rsidR="00F55221" w:rsidRPr="00DC3A06">
        <w:rPr>
          <w:color w:val="auto"/>
        </w:rPr>
        <w:t>v </w:t>
      </w:r>
      <w:r w:rsidR="00DC3A06" w:rsidRPr="00DC3A06">
        <w:rPr>
          <w:color w:val="auto"/>
        </w:rPr>
        <w:t>místě</w:t>
      </w:r>
      <w:r w:rsidR="00F55221" w:rsidRPr="00DC3A06">
        <w:rPr>
          <w:color w:val="auto"/>
        </w:rPr>
        <w:t xml:space="preserve"> </w:t>
      </w:r>
      <w:r w:rsidR="00DC3A06" w:rsidRPr="00DC3A06">
        <w:rPr>
          <w:color w:val="auto"/>
        </w:rPr>
        <w:t>revitalizačních</w:t>
      </w:r>
      <w:r w:rsidR="00F55221" w:rsidRPr="00DC3A06">
        <w:rPr>
          <w:color w:val="auto"/>
        </w:rPr>
        <w:t xml:space="preserve"> </w:t>
      </w:r>
      <w:r w:rsidR="00DC3A06" w:rsidRPr="00DC3A06">
        <w:rPr>
          <w:color w:val="auto"/>
        </w:rPr>
        <w:t xml:space="preserve">opatření podél koryta Rychtářského potoka, </w:t>
      </w:r>
      <w:r w:rsidR="00462DB6" w:rsidRPr="00DC3A06">
        <w:rPr>
          <w:color w:val="auto"/>
        </w:rPr>
        <w:t xml:space="preserve">v k. ú. </w:t>
      </w:r>
      <w:r w:rsidR="00DC3A06" w:rsidRPr="00DC3A06">
        <w:rPr>
          <w:color w:val="auto"/>
        </w:rPr>
        <w:t>Budišov nad Budišovkou</w:t>
      </w:r>
      <w:r w:rsidR="00F55221" w:rsidRPr="00DC3A06">
        <w:rPr>
          <w:color w:val="auto"/>
        </w:rPr>
        <w:t xml:space="preserve">.  </w:t>
      </w:r>
    </w:p>
    <w:p w:rsidR="001724EB" w:rsidRPr="00DC3A06" w:rsidRDefault="001724EB">
      <w:pPr>
        <w:spacing w:after="120"/>
        <w:rPr>
          <w:color w:val="auto"/>
        </w:rPr>
      </w:pPr>
      <w:r w:rsidRPr="00DC3A06">
        <w:rPr>
          <w:color w:val="auto"/>
        </w:rPr>
        <w:t>Provedení navržen</w:t>
      </w:r>
      <w:r w:rsidR="00BF4F53" w:rsidRPr="00DC3A06">
        <w:rPr>
          <w:color w:val="auto"/>
        </w:rPr>
        <w:t>é</w:t>
      </w:r>
      <w:r w:rsidRPr="00DC3A06">
        <w:rPr>
          <w:color w:val="auto"/>
        </w:rPr>
        <w:t xml:space="preserve"> stavb</w:t>
      </w:r>
      <w:r w:rsidR="00BF4F53" w:rsidRPr="00DC3A06">
        <w:rPr>
          <w:color w:val="auto"/>
        </w:rPr>
        <w:t>y</w:t>
      </w:r>
      <w:r w:rsidRPr="00DC3A06">
        <w:rPr>
          <w:color w:val="auto"/>
        </w:rPr>
        <w:t xml:space="preserve">, vč. příslušných úprav terénu </w:t>
      </w:r>
      <w:r w:rsidRPr="00DC3A06">
        <w:rPr>
          <w:color w:val="auto"/>
          <w:szCs w:val="22"/>
        </w:rPr>
        <w:t>budou</w:t>
      </w:r>
      <w:r w:rsidRPr="00DC3A06">
        <w:rPr>
          <w:color w:val="auto"/>
        </w:rPr>
        <w:t xml:space="preserve"> </w:t>
      </w:r>
      <w:r w:rsidRPr="00DC3A06">
        <w:rPr>
          <w:color w:val="auto"/>
          <w:szCs w:val="22"/>
        </w:rPr>
        <w:t>specifikovány v samostatné projektové dokumentaci.</w:t>
      </w:r>
      <w:r w:rsidRPr="00DC3A06">
        <w:rPr>
          <w:color w:val="auto"/>
        </w:rPr>
        <w:t xml:space="preserve"> </w:t>
      </w:r>
    </w:p>
    <w:p w:rsidR="00CF1FDD" w:rsidRDefault="00CF1FDD">
      <w:pPr>
        <w:spacing w:after="120"/>
      </w:pPr>
    </w:p>
    <w:p w:rsidR="009718BF" w:rsidRDefault="009718BF">
      <w:pPr>
        <w:spacing w:after="120"/>
      </w:pPr>
    </w:p>
    <w:p w:rsidR="002479DD" w:rsidRDefault="002479DD" w:rsidP="002479DD">
      <w:pPr>
        <w:spacing w:after="0"/>
        <w:ind w:firstLine="0"/>
      </w:pPr>
      <w:r>
        <w:t>Zpracoval</w:t>
      </w:r>
      <w:r w:rsidR="006B0465">
        <w:t>i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RNDr. Ivo Kuboš</w:t>
      </w:r>
    </w:p>
    <w:p w:rsidR="002479DD" w:rsidRDefault="002479DD" w:rsidP="002479DD">
      <w:pPr>
        <w:spacing w:after="120"/>
        <w:ind w:left="7059" w:firstLine="0"/>
      </w:pPr>
      <w:r>
        <w:t>odpovědný řešitel</w:t>
      </w:r>
    </w:p>
    <w:p w:rsidR="002479DD" w:rsidRDefault="002479DD" w:rsidP="00CF1FDD">
      <w:pPr>
        <w:spacing w:after="120"/>
        <w:ind w:firstLine="0"/>
      </w:pPr>
    </w:p>
    <w:p w:rsidR="009718BF" w:rsidRDefault="009718BF" w:rsidP="00CF1FDD">
      <w:pPr>
        <w:spacing w:after="120"/>
        <w:ind w:firstLine="0"/>
      </w:pPr>
    </w:p>
    <w:p w:rsidR="006B0465" w:rsidRDefault="006B0465" w:rsidP="00CF1FDD">
      <w:pPr>
        <w:spacing w:after="120"/>
        <w:ind w:firstLine="0"/>
      </w:pPr>
    </w:p>
    <w:p w:rsidR="00CF1FDD" w:rsidRDefault="006B0465" w:rsidP="006B0465">
      <w:pPr>
        <w:spacing w:after="0"/>
        <w:ind w:left="7058" w:firstLine="0"/>
      </w:pPr>
      <w:r>
        <w:t>Ing. Iva Horáková</w:t>
      </w:r>
    </w:p>
    <w:p w:rsidR="006B0465" w:rsidRDefault="006B0465" w:rsidP="006B0465">
      <w:pPr>
        <w:spacing w:after="120"/>
        <w:ind w:left="7597" w:firstLine="0"/>
      </w:pPr>
      <w:r>
        <w:t>řešitel</w:t>
      </w:r>
    </w:p>
    <w:p w:rsidR="009718BF" w:rsidRDefault="009718BF" w:rsidP="00CF1FDD">
      <w:pPr>
        <w:spacing w:after="120"/>
        <w:ind w:firstLine="0"/>
      </w:pPr>
    </w:p>
    <w:p w:rsidR="006B0465" w:rsidRDefault="006B0465" w:rsidP="00CF1FDD">
      <w:pPr>
        <w:spacing w:after="120"/>
        <w:ind w:firstLine="0"/>
      </w:pPr>
    </w:p>
    <w:p w:rsidR="001B08B6" w:rsidRDefault="001B08B6" w:rsidP="00CF1FDD">
      <w:pPr>
        <w:spacing w:after="120"/>
        <w:ind w:firstLine="0"/>
      </w:pPr>
    </w:p>
    <w:p w:rsidR="002479DD" w:rsidRDefault="002479DD" w:rsidP="002479DD">
      <w:pPr>
        <w:spacing w:after="0"/>
        <w:ind w:firstLine="0"/>
      </w:pPr>
      <w:r>
        <w:t>Schválil: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D44EA4">
        <w:t>Lenka Žáková</w:t>
      </w:r>
    </w:p>
    <w:p w:rsidR="002479DD" w:rsidRDefault="002479DD" w:rsidP="00B36366">
      <w:pPr>
        <w:spacing w:after="120"/>
        <w:ind w:left="6633" w:firstLine="0"/>
      </w:pPr>
      <w:r>
        <w:t>vedoucí střediska HG</w:t>
      </w:r>
      <w:r w:rsidR="00CF1FDD">
        <w:t xml:space="preserve"> a </w:t>
      </w:r>
      <w:r>
        <w:t>ŽP</w:t>
      </w:r>
    </w:p>
    <w:p w:rsidR="001B08B6" w:rsidRDefault="001B08B6" w:rsidP="00B36366">
      <w:pPr>
        <w:spacing w:after="120"/>
        <w:ind w:firstLine="0"/>
      </w:pPr>
    </w:p>
    <w:p w:rsidR="002479DD" w:rsidRDefault="002479DD" w:rsidP="00B36366">
      <w:pPr>
        <w:spacing w:after="120"/>
        <w:ind w:firstLine="0"/>
      </w:pPr>
      <w:r>
        <w:tab/>
      </w:r>
    </w:p>
    <w:p w:rsidR="001724EB" w:rsidRDefault="006B0465" w:rsidP="00B36366">
      <w:pPr>
        <w:spacing w:after="120"/>
        <w:ind w:firstLine="0"/>
      </w:pPr>
      <w:r>
        <w:t>Ostrava</w:t>
      </w:r>
      <w:r w:rsidR="002479DD">
        <w:t xml:space="preserve">, </w:t>
      </w:r>
      <w:r w:rsidR="00267105">
        <w:t>22</w:t>
      </w:r>
      <w:r w:rsidR="00D44EA4">
        <w:t xml:space="preserve">. </w:t>
      </w:r>
      <w:r w:rsidR="001B08B6">
        <w:t>01</w:t>
      </w:r>
      <w:r w:rsidR="002479DD">
        <w:t>. 201</w:t>
      </w:r>
      <w:r w:rsidR="001B08B6">
        <w:t>6</w:t>
      </w:r>
    </w:p>
    <w:p w:rsidR="00BF4F53" w:rsidRDefault="00BF4F53" w:rsidP="00B36366">
      <w:pPr>
        <w:spacing w:after="120"/>
        <w:rPr>
          <w:color w:val="auto"/>
        </w:rPr>
      </w:pPr>
    </w:p>
    <w:p w:rsidR="001B08B6" w:rsidRDefault="001B08B6" w:rsidP="00B36366">
      <w:pPr>
        <w:spacing w:after="120"/>
        <w:rPr>
          <w:color w:val="auto"/>
        </w:rPr>
      </w:pPr>
    </w:p>
    <w:p w:rsidR="001B08B6" w:rsidRDefault="001B08B6" w:rsidP="00B36366">
      <w:pPr>
        <w:spacing w:after="120"/>
        <w:rPr>
          <w:color w:val="auto"/>
        </w:rPr>
      </w:pPr>
    </w:p>
    <w:p w:rsidR="001B08B6" w:rsidRDefault="001B08B6" w:rsidP="00B36366">
      <w:pPr>
        <w:spacing w:after="120"/>
        <w:rPr>
          <w:color w:val="auto"/>
        </w:rPr>
      </w:pPr>
    </w:p>
    <w:p w:rsidR="001724EB" w:rsidRDefault="001724EB">
      <w:pPr>
        <w:pStyle w:val="Nadpis1"/>
        <w:spacing w:before="0" w:after="120"/>
        <w:jc w:val="left"/>
      </w:pPr>
      <w:bookmarkStart w:id="32" w:name="_Toc226771576"/>
      <w:bookmarkStart w:id="33" w:name="_Toc441131805"/>
      <w:r>
        <w:lastRenderedPageBreak/>
        <w:t>Použité podklady</w:t>
      </w:r>
      <w:bookmarkEnd w:id="32"/>
      <w:bookmarkEnd w:id="33"/>
    </w:p>
    <w:p w:rsidR="00462DB6" w:rsidRDefault="00462DB6" w:rsidP="00462DB6">
      <w:pPr>
        <w:spacing w:after="0"/>
        <w:ind w:firstLine="0"/>
        <w:jc w:val="left"/>
      </w:pPr>
      <w:r>
        <w:t>Janeček M. (2007): Ochrana zemědělské půdy před erozí. Metodika.</w:t>
      </w:r>
    </w:p>
    <w:p w:rsidR="00462DB6" w:rsidRDefault="00462DB6" w:rsidP="00462DB6">
      <w:pPr>
        <w:spacing w:after="60"/>
        <w:ind w:left="1928" w:firstLine="0"/>
        <w:jc w:val="left"/>
      </w:pPr>
      <w:r>
        <w:t>Výzkumný ústav meliorací a ochrany půdy, v. v. i., Praha.</w:t>
      </w:r>
    </w:p>
    <w:p w:rsidR="001724EB" w:rsidRDefault="001724EB">
      <w:pPr>
        <w:pStyle w:val="Zkladntext2"/>
        <w:spacing w:after="0"/>
        <w:rPr>
          <w:rFonts w:ascii="Times New Roman" w:hAnsi="Times New Roman" w:cs="Times New Roman"/>
          <w:b w:val="0"/>
          <w:bCs/>
          <w:i w:val="0"/>
          <w:iCs w:val="0"/>
        </w:rPr>
      </w:pPr>
      <w:r>
        <w:rPr>
          <w:rFonts w:ascii="Times New Roman" w:hAnsi="Times New Roman" w:cs="Times New Roman"/>
          <w:b w:val="0"/>
          <w:bCs/>
          <w:i w:val="0"/>
          <w:iCs w:val="0"/>
        </w:rPr>
        <w:t>Quitt E. (1971): Klimatické oblasti Československa.</w:t>
      </w:r>
    </w:p>
    <w:p w:rsidR="001724EB" w:rsidRDefault="001724EB">
      <w:pPr>
        <w:spacing w:after="60"/>
        <w:ind w:left="1588" w:firstLine="0"/>
        <w:rPr>
          <w:bCs/>
        </w:rPr>
      </w:pPr>
      <w:r>
        <w:rPr>
          <w:bCs/>
        </w:rPr>
        <w:t>Studia Geographica, 16, 1971, Brno.</w:t>
      </w:r>
    </w:p>
    <w:p w:rsidR="00057AB9" w:rsidRDefault="00057AB9" w:rsidP="00057AB9">
      <w:pPr>
        <w:spacing w:after="0"/>
        <w:ind w:firstLine="0"/>
        <w:rPr>
          <w:color w:val="auto"/>
          <w:szCs w:val="24"/>
        </w:rPr>
      </w:pPr>
      <w:r>
        <w:t xml:space="preserve">Slabá L. (2002): </w:t>
      </w:r>
      <w:r w:rsidRPr="00057AB9">
        <w:rPr>
          <w:color w:val="auto"/>
          <w:szCs w:val="24"/>
        </w:rPr>
        <w:t>Revitalizace Rychtářského potoka, km 1,100 - 5,200, k.</w:t>
      </w:r>
      <w:r>
        <w:rPr>
          <w:color w:val="auto"/>
          <w:szCs w:val="24"/>
        </w:rPr>
        <w:t xml:space="preserve"> </w:t>
      </w:r>
      <w:r w:rsidRPr="00057AB9">
        <w:rPr>
          <w:color w:val="auto"/>
          <w:szCs w:val="24"/>
        </w:rPr>
        <w:t xml:space="preserve">ú. Budišov nad </w:t>
      </w:r>
    </w:p>
    <w:p w:rsidR="00057AB9" w:rsidRDefault="00057AB9" w:rsidP="00057AB9">
      <w:pPr>
        <w:spacing w:after="0"/>
        <w:ind w:left="1616" w:firstLine="0"/>
        <w:rPr>
          <w:color w:val="auto"/>
          <w:szCs w:val="24"/>
        </w:rPr>
      </w:pPr>
      <w:r w:rsidRPr="00057AB9">
        <w:rPr>
          <w:color w:val="auto"/>
          <w:szCs w:val="24"/>
        </w:rPr>
        <w:t>Budišovkou (st. č. 5740)</w:t>
      </w:r>
      <w:r>
        <w:rPr>
          <w:color w:val="auto"/>
          <w:szCs w:val="24"/>
        </w:rPr>
        <w:t>. Inženýrsko-geologický průzkum pro DUR.</w:t>
      </w:r>
    </w:p>
    <w:p w:rsidR="00057AB9" w:rsidRDefault="00057AB9" w:rsidP="00057AB9">
      <w:pPr>
        <w:spacing w:after="60"/>
        <w:ind w:left="1616" w:firstLine="0"/>
      </w:pPr>
      <w:r>
        <w:rPr>
          <w:color w:val="auto"/>
          <w:szCs w:val="24"/>
        </w:rPr>
        <w:t>ENVICONS s.r.o., Pardubice.</w:t>
      </w:r>
    </w:p>
    <w:p w:rsidR="003F09C0" w:rsidRPr="003F09C0" w:rsidRDefault="003F09C0" w:rsidP="003F09C0">
      <w:pPr>
        <w:spacing w:after="60"/>
        <w:ind w:firstLine="0"/>
        <w:rPr>
          <w:color w:val="auto"/>
          <w:szCs w:val="24"/>
        </w:rPr>
      </w:pPr>
      <w:r>
        <w:t xml:space="preserve">Územní plán města Budišova nad Budišovkou. </w:t>
      </w:r>
      <w:r>
        <w:rPr>
          <w:sz w:val="22"/>
          <w:szCs w:val="22"/>
        </w:rPr>
        <w:t>Z</w:t>
      </w:r>
      <w:r w:rsidRPr="008356D8">
        <w:rPr>
          <w:sz w:val="22"/>
          <w:szCs w:val="22"/>
        </w:rPr>
        <w:t>pracovatel JK Ateliér Opava, Ing. arch. Jan Kovář</w:t>
      </w:r>
      <w:r>
        <w:rPr>
          <w:sz w:val="22"/>
          <w:szCs w:val="22"/>
        </w:rPr>
        <w:t>,</w:t>
      </w:r>
      <w:r>
        <w:rPr>
          <w:color w:val="auto"/>
          <w:szCs w:val="24"/>
        </w:rPr>
        <w:t xml:space="preserve"> s</w:t>
      </w:r>
      <w:r w:rsidRPr="003F09C0">
        <w:rPr>
          <w:color w:val="auto"/>
          <w:szCs w:val="24"/>
        </w:rPr>
        <w:t>chválen</w:t>
      </w:r>
      <w:r>
        <w:rPr>
          <w:color w:val="auto"/>
          <w:szCs w:val="24"/>
        </w:rPr>
        <w:t>o</w:t>
      </w:r>
      <w:r w:rsidRPr="003F09C0">
        <w:rPr>
          <w:color w:val="auto"/>
          <w:szCs w:val="24"/>
        </w:rPr>
        <w:t xml:space="preserve"> </w:t>
      </w:r>
      <w:r>
        <w:rPr>
          <w:color w:val="auto"/>
          <w:szCs w:val="24"/>
        </w:rPr>
        <w:t>z</w:t>
      </w:r>
      <w:r w:rsidRPr="003F09C0">
        <w:rPr>
          <w:color w:val="auto"/>
          <w:szCs w:val="24"/>
        </w:rPr>
        <w:t xml:space="preserve">astupitelstvem města </w:t>
      </w:r>
      <w:r>
        <w:rPr>
          <w:color w:val="auto"/>
          <w:szCs w:val="24"/>
        </w:rPr>
        <w:t>Budišov nad Budišov</w:t>
      </w:r>
      <w:r w:rsidRPr="003F09C0">
        <w:rPr>
          <w:color w:val="auto"/>
          <w:szCs w:val="24"/>
        </w:rPr>
        <w:t>kou dne 14. 2. 2002</w:t>
      </w:r>
      <w:r>
        <w:rPr>
          <w:color w:val="auto"/>
          <w:szCs w:val="24"/>
        </w:rPr>
        <w:t>.</w:t>
      </w:r>
      <w:r w:rsidRPr="003F09C0">
        <w:rPr>
          <w:color w:val="auto"/>
          <w:szCs w:val="24"/>
        </w:rPr>
        <w:t> </w:t>
      </w:r>
    </w:p>
    <w:p w:rsidR="004947B1" w:rsidRDefault="004947B1" w:rsidP="004947B1">
      <w:pPr>
        <w:spacing w:after="0"/>
        <w:ind w:firstLine="0"/>
      </w:pPr>
      <w:r>
        <w:t xml:space="preserve">Vyhláška č. 546/2002 Sb., kterou se mění vyhláška č. 327/1998 Sb., kterou se stanoví </w:t>
      </w:r>
    </w:p>
    <w:p w:rsidR="004947B1" w:rsidRDefault="004947B1" w:rsidP="001B08B6">
      <w:pPr>
        <w:spacing w:after="120"/>
        <w:ind w:firstLine="0"/>
      </w:pPr>
      <w:r>
        <w:t>charakteristika bonitovaných půdně ekologických jednotek a postup pro jejich vedení a aktualizaci.</w:t>
      </w:r>
    </w:p>
    <w:p w:rsidR="001724EB" w:rsidRDefault="001724EB">
      <w:pPr>
        <w:spacing w:after="0"/>
        <w:ind w:firstLine="0"/>
      </w:pPr>
      <w:r>
        <w:t>ČSN 72 1002</w:t>
      </w:r>
      <w:r>
        <w:tab/>
      </w:r>
      <w:r>
        <w:tab/>
        <w:t>Klasifikace zemin pro dopravní stavby.</w:t>
      </w:r>
    </w:p>
    <w:p w:rsidR="001724EB" w:rsidRDefault="001724EB">
      <w:pPr>
        <w:spacing w:after="0"/>
        <w:ind w:firstLine="0"/>
        <w:rPr>
          <w:color w:val="auto"/>
        </w:rPr>
      </w:pPr>
      <w:r>
        <w:rPr>
          <w:color w:val="auto"/>
        </w:rPr>
        <w:t>ČSN 73 1001</w:t>
      </w:r>
      <w:r>
        <w:rPr>
          <w:color w:val="auto"/>
        </w:rPr>
        <w:tab/>
      </w:r>
      <w:r>
        <w:rPr>
          <w:color w:val="auto"/>
        </w:rPr>
        <w:tab/>
        <w:t>Zakládání staveb. Základová půda pod plošnými základy.</w:t>
      </w:r>
    </w:p>
    <w:p w:rsidR="002479DD" w:rsidRDefault="002479DD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rPr>
          <w:lang w:val="cs-CZ"/>
        </w:rPr>
      </w:pPr>
      <w:r>
        <w:rPr>
          <w:lang w:val="cs-CZ"/>
        </w:rPr>
        <w:t>ČSN 73 3050:1986</w:t>
      </w:r>
      <w:r>
        <w:rPr>
          <w:lang w:val="cs-CZ"/>
        </w:rPr>
        <w:tab/>
        <w:t xml:space="preserve">Zemné práce. </w:t>
      </w:r>
    </w:p>
    <w:p w:rsidR="001724EB" w:rsidRDefault="001724EB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rPr>
          <w:lang w:val="cs-CZ"/>
        </w:rPr>
      </w:pPr>
      <w:r>
        <w:rPr>
          <w:lang w:val="cs-CZ"/>
        </w:rPr>
        <w:t>ČSN EN ISO 14688-2</w:t>
      </w:r>
      <w:r>
        <w:rPr>
          <w:lang w:val="cs-CZ"/>
        </w:rPr>
        <w:tab/>
        <w:t xml:space="preserve">Geotechnický průzkum a zkoušení – Pojmenování a zatřiďování </w:t>
      </w:r>
    </w:p>
    <w:p w:rsidR="001724EB" w:rsidRDefault="001724EB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ind w:left="2835"/>
        <w:rPr>
          <w:lang w:val="cs-CZ"/>
        </w:rPr>
      </w:pPr>
      <w:r>
        <w:rPr>
          <w:lang w:val="cs-CZ"/>
        </w:rPr>
        <w:t>zemin. Část 2: Zásady pro zatřiďování.</w:t>
      </w:r>
    </w:p>
    <w:p w:rsidR="00C2397E" w:rsidRDefault="00C2397E" w:rsidP="00C2397E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rPr>
          <w:lang w:val="cs-CZ"/>
        </w:rPr>
      </w:pPr>
      <w:r>
        <w:rPr>
          <w:lang w:val="cs-CZ"/>
        </w:rPr>
        <w:t>ČSN 73 6133:2010</w:t>
      </w:r>
      <w:r>
        <w:rPr>
          <w:lang w:val="cs-CZ"/>
        </w:rPr>
        <w:tab/>
      </w:r>
      <w:r>
        <w:rPr>
          <w:lang w:val="cs-CZ"/>
        </w:rPr>
        <w:tab/>
        <w:t>Návrh a provádění zemního tělesa pozemních komunikací.</w:t>
      </w:r>
    </w:p>
    <w:p w:rsidR="009939DC" w:rsidRDefault="009939DC">
      <w:pPr>
        <w:pStyle w:val="Export0"/>
        <w:tabs>
          <w:tab w:val="clear" w:pos="360"/>
          <w:tab w:val="clear" w:pos="1080"/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</w:tabs>
        <w:spacing w:after="120"/>
        <w:rPr>
          <w:lang w:val="cs-CZ"/>
        </w:rPr>
      </w:pPr>
    </w:p>
    <w:p w:rsidR="001724EB" w:rsidRDefault="001724EB">
      <w:pPr>
        <w:spacing w:after="0"/>
        <w:ind w:firstLine="0"/>
      </w:pPr>
      <w:r>
        <w:t xml:space="preserve">Oficiální webové stránky: </w:t>
      </w:r>
      <w:hyperlink r:id="rId12" w:history="1">
        <w:r>
          <w:rPr>
            <w:rStyle w:val="Hypertextovodkaz"/>
          </w:rPr>
          <w:t>www.cuzk.cz</w:t>
        </w:r>
      </w:hyperlink>
      <w:r>
        <w:t xml:space="preserve">, </w:t>
      </w:r>
      <w:hyperlink r:id="rId13" w:history="1">
        <w:r>
          <w:rPr>
            <w:rStyle w:val="Hypertextovodkaz"/>
          </w:rPr>
          <w:t>www.geology.cz</w:t>
        </w:r>
      </w:hyperlink>
      <w:r w:rsidR="00C2397E">
        <w:t>,</w:t>
      </w:r>
      <w:r>
        <w:t xml:space="preserve"> </w:t>
      </w:r>
      <w:hyperlink r:id="rId14" w:history="1">
        <w:r w:rsidR="00C2397E" w:rsidRPr="0041618F">
          <w:rPr>
            <w:rStyle w:val="Hypertextovodkaz"/>
          </w:rPr>
          <w:t>www.geoportal.gov.cz</w:t>
        </w:r>
      </w:hyperlink>
      <w:r w:rsidR="00E76096" w:rsidRPr="00E76096">
        <w:rPr>
          <w:rStyle w:val="Hypertextovodkaz"/>
          <w:u w:val="none"/>
        </w:rPr>
        <w:t xml:space="preserve">, </w:t>
      </w:r>
      <w:hyperlink r:id="rId15" w:history="1">
        <w:r w:rsidR="00E76096" w:rsidRPr="0072721B">
          <w:rPr>
            <w:rStyle w:val="Hypertextovodkaz"/>
          </w:rPr>
          <w:t>www.pod.cz</w:t>
        </w:r>
      </w:hyperlink>
      <w:r w:rsidR="00E76096" w:rsidRPr="00E76096">
        <w:rPr>
          <w:rStyle w:val="Hypertextovodkaz"/>
          <w:u w:val="none"/>
        </w:rPr>
        <w:t xml:space="preserve"> </w:t>
      </w:r>
    </w:p>
    <w:p w:rsidR="002479DD" w:rsidRDefault="00EF502F" w:rsidP="008B54A5">
      <w:pPr>
        <w:spacing w:after="0"/>
        <w:ind w:left="2552" w:firstLine="0"/>
        <w:rPr>
          <w:rStyle w:val="Hypertextovodkaz"/>
          <w:bCs/>
          <w:u w:val="none"/>
        </w:rPr>
      </w:pPr>
      <w:hyperlink r:id="rId16" w:history="1">
        <w:r w:rsidR="00C2397E">
          <w:rPr>
            <w:rStyle w:val="Hypertextovodkaz"/>
            <w:bCs/>
          </w:rPr>
          <w:t>http://heis.vuv.cz</w:t>
        </w:r>
      </w:hyperlink>
      <w:r w:rsidR="002E5B25" w:rsidRPr="002E5B25">
        <w:rPr>
          <w:rStyle w:val="Hypertextovodkaz"/>
          <w:bCs/>
          <w:u w:val="none"/>
        </w:rPr>
        <w:t xml:space="preserve">, </w:t>
      </w:r>
      <w:hyperlink r:id="rId17" w:history="1">
        <w:r w:rsidR="001B08B6" w:rsidRPr="0056454A">
          <w:rPr>
            <w:rStyle w:val="Hypertextovodkaz"/>
            <w:bCs/>
          </w:rPr>
          <w:t>www.vumop.cz</w:t>
        </w:r>
      </w:hyperlink>
      <w:r w:rsidR="001B08B6">
        <w:rPr>
          <w:rStyle w:val="Hypertextovodkaz"/>
          <w:bCs/>
          <w:u w:val="none"/>
        </w:rPr>
        <w:t xml:space="preserve"> </w:t>
      </w:r>
    </w:p>
    <w:sectPr w:rsidR="002479DD" w:rsidSect="00B84D29">
      <w:headerReference w:type="default" r:id="rId18"/>
      <w:footerReference w:type="even" r:id="rId19"/>
      <w:footerReference w:type="default" r:id="rId20"/>
      <w:headerReference w:type="first" r:id="rId21"/>
      <w:pgSz w:w="11907" w:h="16840" w:code="9"/>
      <w:pgMar w:top="964" w:right="1134" w:bottom="964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02F" w:rsidRDefault="00EF502F">
      <w:pPr>
        <w:spacing w:after="0"/>
      </w:pPr>
      <w:r>
        <w:separator/>
      </w:r>
    </w:p>
  </w:endnote>
  <w:endnote w:type="continuationSeparator" w:id="0">
    <w:p w:rsidR="00EF502F" w:rsidRDefault="00EF50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DBD" w:rsidRDefault="00305D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05DBD" w:rsidRDefault="00305DB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DBD" w:rsidRDefault="00305D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B1561">
      <w:rPr>
        <w:rStyle w:val="slostrnky"/>
        <w:noProof/>
      </w:rPr>
      <w:t>2</w:t>
    </w:r>
    <w:r>
      <w:rPr>
        <w:rStyle w:val="slostrnky"/>
      </w:rPr>
      <w:fldChar w:fldCharType="end"/>
    </w:r>
  </w:p>
  <w:p w:rsidR="00305DBD" w:rsidRPr="00B11FC3" w:rsidRDefault="00305DBD">
    <w:pPr>
      <w:pStyle w:val="Zpat"/>
      <w:tabs>
        <w:tab w:val="clear" w:pos="4536"/>
        <w:tab w:val="clear" w:pos="9072"/>
      </w:tabs>
      <w:spacing w:after="0"/>
      <w:ind w:right="357" w:firstLine="0"/>
      <w:jc w:val="left"/>
      <w:rPr>
        <w:rFonts w:ascii="Arial" w:hAnsi="Arial" w:cs="Arial"/>
        <w:bCs/>
        <w:iCs/>
        <w:sz w:val="18"/>
        <w:szCs w:val="18"/>
      </w:rPr>
    </w:pPr>
    <w:r>
      <w:rPr>
        <w:rFonts w:ascii="Arial" w:hAnsi="Arial" w:cs="Arial"/>
        <w:bCs/>
        <w:iCs/>
        <w:sz w:val="18"/>
        <w:szCs w:val="18"/>
      </w:rPr>
      <w:t>Budišov nad Budišovkou - Rychtářský potok</w:t>
    </w:r>
    <w:r w:rsidRPr="00B11FC3">
      <w:rPr>
        <w:rFonts w:ascii="Arial" w:hAnsi="Arial" w:cs="Arial"/>
        <w:bCs/>
        <w:iCs/>
        <w:sz w:val="18"/>
        <w:szCs w:val="18"/>
      </w:rPr>
      <w:t xml:space="preserve"> </w:t>
    </w:r>
    <w:r>
      <w:rPr>
        <w:rFonts w:ascii="Arial" w:hAnsi="Arial" w:cs="Arial"/>
        <w:bCs/>
        <w:iCs/>
        <w:sz w:val="18"/>
        <w:szCs w:val="18"/>
      </w:rPr>
      <w:t>-</w:t>
    </w:r>
    <w:r w:rsidRPr="00B11FC3">
      <w:rPr>
        <w:rFonts w:ascii="Arial" w:hAnsi="Arial" w:cs="Arial"/>
        <w:bCs/>
        <w:iCs/>
        <w:sz w:val="18"/>
        <w:szCs w:val="18"/>
      </w:rPr>
      <w:t xml:space="preserve"> </w:t>
    </w:r>
    <w:r>
      <w:rPr>
        <w:rFonts w:ascii="Arial" w:hAnsi="Arial" w:cs="Arial"/>
        <w:bCs/>
        <w:iCs/>
        <w:sz w:val="18"/>
        <w:szCs w:val="18"/>
      </w:rPr>
      <w:t xml:space="preserve">IG </w:t>
    </w:r>
    <w:r w:rsidRPr="00B11FC3">
      <w:rPr>
        <w:rFonts w:ascii="Arial" w:hAnsi="Arial" w:cs="Arial"/>
        <w:bCs/>
        <w:iCs/>
        <w:sz w:val="18"/>
        <w:szCs w:val="18"/>
      </w:rPr>
      <w:t>průzkum</w:t>
    </w:r>
  </w:p>
  <w:p w:rsidR="00305DBD" w:rsidRDefault="00A901E2">
    <w:pPr>
      <w:pStyle w:val="Zpat"/>
      <w:tabs>
        <w:tab w:val="clear" w:pos="4536"/>
        <w:tab w:val="clear" w:pos="9072"/>
      </w:tabs>
      <w:spacing w:after="0"/>
      <w:ind w:right="357" w:firstLine="0"/>
      <w:jc w:val="left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699135</wp:posOffset>
              </wp:positionH>
              <wp:positionV relativeFrom="paragraph">
                <wp:posOffset>-168275</wp:posOffset>
              </wp:positionV>
              <wp:extent cx="617220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4453FB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05pt,-13.25pt" to="541.05pt,-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+lzEQ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" strokeweight=".5pt">
              <w10:wrap anchorx="page"/>
            </v:line>
          </w:pict>
        </mc:Fallback>
      </mc:AlternateContent>
    </w:r>
    <w:r w:rsidR="00305DBD">
      <w:rPr>
        <w:rFonts w:ascii="Arial" w:hAnsi="Arial" w:cs="Arial"/>
        <w:sz w:val="18"/>
      </w:rPr>
      <w:t xml:space="preserve">č. ú.: Z 215237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02F" w:rsidRDefault="00EF502F">
      <w:pPr>
        <w:spacing w:after="0"/>
      </w:pPr>
      <w:r>
        <w:separator/>
      </w:r>
    </w:p>
  </w:footnote>
  <w:footnote w:type="continuationSeparator" w:id="0">
    <w:p w:rsidR="00EF502F" w:rsidRDefault="00EF50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DBD" w:rsidRDefault="00A901E2">
    <w:pPr>
      <w:pStyle w:val="Zhlav"/>
      <w:ind w:firstLine="0"/>
    </w:pPr>
    <w:r>
      <w:rPr>
        <w:noProof/>
        <w:color w:val="auto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407670</wp:posOffset>
              </wp:positionV>
              <wp:extent cx="6132195" cy="635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219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83E403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2.1pt" to="481.1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" strokeweight="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color w:val="2E74B5"/>
      </w:rPr>
      <w:drawing>
        <wp:inline distT="0" distB="0" distL="0" distR="0">
          <wp:extent cx="1311275" cy="370840"/>
          <wp:effectExtent l="0" t="0" r="3175" b="0"/>
          <wp:docPr id="1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27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DBD" w:rsidRDefault="00A901E2">
    <w:pPr>
      <w:pStyle w:val="Zhlav"/>
    </w:pPr>
    <w:r>
      <w:rPr>
        <w:noProof/>
        <w:sz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471805</wp:posOffset>
          </wp:positionH>
          <wp:positionV relativeFrom="page">
            <wp:posOffset>288290</wp:posOffset>
          </wp:positionV>
          <wp:extent cx="6829425" cy="9897745"/>
          <wp:effectExtent l="0" t="0" r="9525" b="8255"/>
          <wp:wrapNone/>
          <wp:docPr id="6" name="obrázek 6" descr="na šablonu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na šablonu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989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A24C90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B686E96A"/>
    <w:lvl w:ilvl="0">
      <w:start w:val="1"/>
      <w:numFmt w:val="decimal"/>
      <w:pStyle w:val="Nadpis1"/>
      <w:lvlText w:val="%1."/>
      <w:legacy w:legacy="1" w:legacySpace="284" w:legacyIndent="0"/>
      <w:lvlJc w:val="left"/>
    </w:lvl>
    <w:lvl w:ilvl="1">
      <w:start w:val="1"/>
      <w:numFmt w:val="decimal"/>
      <w:pStyle w:val="Nadpis2"/>
      <w:lvlText w:val="%1.%2"/>
      <w:legacy w:legacy="1" w:legacySpace="0" w:legacyIndent="0"/>
      <w:lvlJc w:val="left"/>
    </w:lvl>
    <w:lvl w:ilvl="2">
      <w:start w:val="1"/>
      <w:numFmt w:val="decimal"/>
      <w:pStyle w:val="Nadpis3"/>
      <w:lvlText w:val="%1.%2.%3"/>
      <w:legacy w:legacy="1" w:legacySpace="0" w:legacyIndent="0"/>
      <w:lvlJc w:val="left"/>
    </w:lvl>
    <w:lvl w:ilvl="3">
      <w:start w:val="1"/>
      <w:numFmt w:val="decimal"/>
      <w:pStyle w:val="Nadpis4"/>
      <w:lvlText w:val="%1.%2.%3.%4"/>
      <w:legacy w:legacy="1" w:legacySpace="0" w:legacyIndent="0"/>
      <w:lvlJc w:val="left"/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6290007"/>
    <w:multiLevelType w:val="hybridMultilevel"/>
    <w:tmpl w:val="FFCCE508"/>
    <w:lvl w:ilvl="0" w:tplc="7960F1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F3F36"/>
    <w:multiLevelType w:val="hybridMultilevel"/>
    <w:tmpl w:val="D4C40AD4"/>
    <w:lvl w:ilvl="0" w:tplc="07EE77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E5"/>
    <w:rsid w:val="0000253E"/>
    <w:rsid w:val="00015989"/>
    <w:rsid w:val="0002011B"/>
    <w:rsid w:val="00030255"/>
    <w:rsid w:val="0003642F"/>
    <w:rsid w:val="00050166"/>
    <w:rsid w:val="00057AB9"/>
    <w:rsid w:val="00061F13"/>
    <w:rsid w:val="000662EA"/>
    <w:rsid w:val="00071AB9"/>
    <w:rsid w:val="000740C0"/>
    <w:rsid w:val="00075F39"/>
    <w:rsid w:val="000767E1"/>
    <w:rsid w:val="00077DC4"/>
    <w:rsid w:val="0008780A"/>
    <w:rsid w:val="000B19EC"/>
    <w:rsid w:val="000C5CA7"/>
    <w:rsid w:val="000C7F40"/>
    <w:rsid w:val="000D34C4"/>
    <w:rsid w:val="000D3EA3"/>
    <w:rsid w:val="000E7855"/>
    <w:rsid w:val="000F727F"/>
    <w:rsid w:val="00103B4A"/>
    <w:rsid w:val="00103DD8"/>
    <w:rsid w:val="00105B2A"/>
    <w:rsid w:val="00120BBD"/>
    <w:rsid w:val="00132BBA"/>
    <w:rsid w:val="00142A49"/>
    <w:rsid w:val="0015328A"/>
    <w:rsid w:val="001543A0"/>
    <w:rsid w:val="00160FE5"/>
    <w:rsid w:val="00171123"/>
    <w:rsid w:val="001724EB"/>
    <w:rsid w:val="001730DA"/>
    <w:rsid w:val="001766CB"/>
    <w:rsid w:val="00177069"/>
    <w:rsid w:val="001777EA"/>
    <w:rsid w:val="001824DD"/>
    <w:rsid w:val="0019129D"/>
    <w:rsid w:val="001953C6"/>
    <w:rsid w:val="00197943"/>
    <w:rsid w:val="001A22B0"/>
    <w:rsid w:val="001B08B6"/>
    <w:rsid w:val="001B1B57"/>
    <w:rsid w:val="001C22B3"/>
    <w:rsid w:val="001C5FFA"/>
    <w:rsid w:val="001D15B1"/>
    <w:rsid w:val="001D1BBA"/>
    <w:rsid w:val="001D219D"/>
    <w:rsid w:val="001D31FC"/>
    <w:rsid w:val="001D6045"/>
    <w:rsid w:val="001F5D36"/>
    <w:rsid w:val="00216F14"/>
    <w:rsid w:val="00226C53"/>
    <w:rsid w:val="0024506B"/>
    <w:rsid w:val="002479DD"/>
    <w:rsid w:val="00250D4A"/>
    <w:rsid w:val="00254D60"/>
    <w:rsid w:val="00254DA9"/>
    <w:rsid w:val="00263495"/>
    <w:rsid w:val="0026583E"/>
    <w:rsid w:val="00267105"/>
    <w:rsid w:val="0027401B"/>
    <w:rsid w:val="002828F8"/>
    <w:rsid w:val="002A54EC"/>
    <w:rsid w:val="002B0B1D"/>
    <w:rsid w:val="002B72BD"/>
    <w:rsid w:val="002E5B25"/>
    <w:rsid w:val="002E67C3"/>
    <w:rsid w:val="002F25D2"/>
    <w:rsid w:val="003008C1"/>
    <w:rsid w:val="00305DBD"/>
    <w:rsid w:val="00307E78"/>
    <w:rsid w:val="003134D9"/>
    <w:rsid w:val="00315588"/>
    <w:rsid w:val="00321A74"/>
    <w:rsid w:val="00323405"/>
    <w:rsid w:val="00330AB1"/>
    <w:rsid w:val="00334E11"/>
    <w:rsid w:val="00337125"/>
    <w:rsid w:val="00346A51"/>
    <w:rsid w:val="00346D37"/>
    <w:rsid w:val="00373D19"/>
    <w:rsid w:val="00373DB9"/>
    <w:rsid w:val="0037717F"/>
    <w:rsid w:val="00386BC1"/>
    <w:rsid w:val="00387681"/>
    <w:rsid w:val="003921B1"/>
    <w:rsid w:val="00397460"/>
    <w:rsid w:val="003B16BA"/>
    <w:rsid w:val="003B49EE"/>
    <w:rsid w:val="003B62EA"/>
    <w:rsid w:val="003C2495"/>
    <w:rsid w:val="003D05B4"/>
    <w:rsid w:val="003D5836"/>
    <w:rsid w:val="003E2520"/>
    <w:rsid w:val="003F09C0"/>
    <w:rsid w:val="0040332D"/>
    <w:rsid w:val="00407CC9"/>
    <w:rsid w:val="00413E6D"/>
    <w:rsid w:val="00416C51"/>
    <w:rsid w:val="00427073"/>
    <w:rsid w:val="0045559A"/>
    <w:rsid w:val="004615EA"/>
    <w:rsid w:val="004623D2"/>
    <w:rsid w:val="00462DB6"/>
    <w:rsid w:val="0047062A"/>
    <w:rsid w:val="004800F0"/>
    <w:rsid w:val="00487AFB"/>
    <w:rsid w:val="0049172E"/>
    <w:rsid w:val="00493F5A"/>
    <w:rsid w:val="004947B1"/>
    <w:rsid w:val="004A3E40"/>
    <w:rsid w:val="004B23C7"/>
    <w:rsid w:val="004D5585"/>
    <w:rsid w:val="004F1D5F"/>
    <w:rsid w:val="004F5126"/>
    <w:rsid w:val="004F7F86"/>
    <w:rsid w:val="00501768"/>
    <w:rsid w:val="00506F9F"/>
    <w:rsid w:val="00510C05"/>
    <w:rsid w:val="00516CC1"/>
    <w:rsid w:val="005220F5"/>
    <w:rsid w:val="00522DF0"/>
    <w:rsid w:val="005308D7"/>
    <w:rsid w:val="00531532"/>
    <w:rsid w:val="00544CB3"/>
    <w:rsid w:val="00573EE8"/>
    <w:rsid w:val="0058007F"/>
    <w:rsid w:val="00583C26"/>
    <w:rsid w:val="005853FB"/>
    <w:rsid w:val="00586DC0"/>
    <w:rsid w:val="005B774D"/>
    <w:rsid w:val="005C6E3B"/>
    <w:rsid w:val="005D6059"/>
    <w:rsid w:val="005E4B8F"/>
    <w:rsid w:val="005E73EF"/>
    <w:rsid w:val="005F37F8"/>
    <w:rsid w:val="005F7C33"/>
    <w:rsid w:val="00607E6F"/>
    <w:rsid w:val="006267A2"/>
    <w:rsid w:val="006332FF"/>
    <w:rsid w:val="006339F4"/>
    <w:rsid w:val="00650BE9"/>
    <w:rsid w:val="00651DE0"/>
    <w:rsid w:val="0066701E"/>
    <w:rsid w:val="006763E8"/>
    <w:rsid w:val="00677736"/>
    <w:rsid w:val="00681252"/>
    <w:rsid w:val="00686076"/>
    <w:rsid w:val="00694136"/>
    <w:rsid w:val="006B0465"/>
    <w:rsid w:val="006B0EFA"/>
    <w:rsid w:val="006B3B42"/>
    <w:rsid w:val="006D080E"/>
    <w:rsid w:val="006D2181"/>
    <w:rsid w:val="006D24CC"/>
    <w:rsid w:val="006D6355"/>
    <w:rsid w:val="006D7B99"/>
    <w:rsid w:val="006E5FFD"/>
    <w:rsid w:val="006F2379"/>
    <w:rsid w:val="006F4F8D"/>
    <w:rsid w:val="00711634"/>
    <w:rsid w:val="007242B6"/>
    <w:rsid w:val="00744270"/>
    <w:rsid w:val="00760321"/>
    <w:rsid w:val="00777589"/>
    <w:rsid w:val="007849AE"/>
    <w:rsid w:val="00786E7A"/>
    <w:rsid w:val="007919EE"/>
    <w:rsid w:val="007966C9"/>
    <w:rsid w:val="007A0E66"/>
    <w:rsid w:val="007A1D4A"/>
    <w:rsid w:val="007B1561"/>
    <w:rsid w:val="007C1FD8"/>
    <w:rsid w:val="007E6B1B"/>
    <w:rsid w:val="007E70E2"/>
    <w:rsid w:val="007F37CA"/>
    <w:rsid w:val="007F6980"/>
    <w:rsid w:val="00800F9C"/>
    <w:rsid w:val="00815374"/>
    <w:rsid w:val="0081786D"/>
    <w:rsid w:val="00824082"/>
    <w:rsid w:val="008263FB"/>
    <w:rsid w:val="00827F29"/>
    <w:rsid w:val="008466D9"/>
    <w:rsid w:val="008471F0"/>
    <w:rsid w:val="008533C7"/>
    <w:rsid w:val="00882E09"/>
    <w:rsid w:val="00885E0D"/>
    <w:rsid w:val="00887262"/>
    <w:rsid w:val="008876AD"/>
    <w:rsid w:val="00893CEC"/>
    <w:rsid w:val="008A16FF"/>
    <w:rsid w:val="008B54A5"/>
    <w:rsid w:val="008C7B0D"/>
    <w:rsid w:val="008D53BD"/>
    <w:rsid w:val="008D5599"/>
    <w:rsid w:val="008D6DD2"/>
    <w:rsid w:val="008E0BCE"/>
    <w:rsid w:val="008E1280"/>
    <w:rsid w:val="00901097"/>
    <w:rsid w:val="009055AD"/>
    <w:rsid w:val="00913259"/>
    <w:rsid w:val="00917A2C"/>
    <w:rsid w:val="00917C1F"/>
    <w:rsid w:val="00921ECD"/>
    <w:rsid w:val="0092581C"/>
    <w:rsid w:val="00930C19"/>
    <w:rsid w:val="00951F28"/>
    <w:rsid w:val="009718BF"/>
    <w:rsid w:val="00974EF9"/>
    <w:rsid w:val="00977EE1"/>
    <w:rsid w:val="00984535"/>
    <w:rsid w:val="00984851"/>
    <w:rsid w:val="009851D9"/>
    <w:rsid w:val="00985815"/>
    <w:rsid w:val="009875F6"/>
    <w:rsid w:val="009939DC"/>
    <w:rsid w:val="009B5521"/>
    <w:rsid w:val="009C73AB"/>
    <w:rsid w:val="009E3CAC"/>
    <w:rsid w:val="009E7CC7"/>
    <w:rsid w:val="00A05F2B"/>
    <w:rsid w:val="00A11BF7"/>
    <w:rsid w:val="00A24903"/>
    <w:rsid w:val="00A275B3"/>
    <w:rsid w:val="00A30E9A"/>
    <w:rsid w:val="00A4657E"/>
    <w:rsid w:val="00A5208B"/>
    <w:rsid w:val="00A53AF7"/>
    <w:rsid w:val="00A54E7A"/>
    <w:rsid w:val="00A66BAC"/>
    <w:rsid w:val="00A67BD4"/>
    <w:rsid w:val="00A7476A"/>
    <w:rsid w:val="00A83B5E"/>
    <w:rsid w:val="00A901E2"/>
    <w:rsid w:val="00A907B7"/>
    <w:rsid w:val="00AA100E"/>
    <w:rsid w:val="00AA50CE"/>
    <w:rsid w:val="00AB607D"/>
    <w:rsid w:val="00AD003D"/>
    <w:rsid w:val="00AD532B"/>
    <w:rsid w:val="00AE1C83"/>
    <w:rsid w:val="00AE5752"/>
    <w:rsid w:val="00AF1FC0"/>
    <w:rsid w:val="00B027D2"/>
    <w:rsid w:val="00B07FDA"/>
    <w:rsid w:val="00B11FC3"/>
    <w:rsid w:val="00B32681"/>
    <w:rsid w:val="00B36366"/>
    <w:rsid w:val="00B374A6"/>
    <w:rsid w:val="00B420A4"/>
    <w:rsid w:val="00B4233D"/>
    <w:rsid w:val="00B42811"/>
    <w:rsid w:val="00B42E2F"/>
    <w:rsid w:val="00B52F43"/>
    <w:rsid w:val="00B67002"/>
    <w:rsid w:val="00B72BFA"/>
    <w:rsid w:val="00B81E3F"/>
    <w:rsid w:val="00B84D29"/>
    <w:rsid w:val="00B9340C"/>
    <w:rsid w:val="00BB0545"/>
    <w:rsid w:val="00BB26F1"/>
    <w:rsid w:val="00BB4609"/>
    <w:rsid w:val="00BB50E0"/>
    <w:rsid w:val="00BC3A4B"/>
    <w:rsid w:val="00BC3F5E"/>
    <w:rsid w:val="00BD0B5D"/>
    <w:rsid w:val="00BD5F3D"/>
    <w:rsid w:val="00BD743B"/>
    <w:rsid w:val="00BE4790"/>
    <w:rsid w:val="00BE6388"/>
    <w:rsid w:val="00BF4F53"/>
    <w:rsid w:val="00C01AD4"/>
    <w:rsid w:val="00C103A2"/>
    <w:rsid w:val="00C2397E"/>
    <w:rsid w:val="00C347B7"/>
    <w:rsid w:val="00C36E89"/>
    <w:rsid w:val="00C57691"/>
    <w:rsid w:val="00C611BD"/>
    <w:rsid w:val="00C643C6"/>
    <w:rsid w:val="00C65744"/>
    <w:rsid w:val="00C709F3"/>
    <w:rsid w:val="00C82572"/>
    <w:rsid w:val="00C82D2B"/>
    <w:rsid w:val="00C833AA"/>
    <w:rsid w:val="00C8358B"/>
    <w:rsid w:val="00C87427"/>
    <w:rsid w:val="00C9430E"/>
    <w:rsid w:val="00C9529F"/>
    <w:rsid w:val="00CA1AE9"/>
    <w:rsid w:val="00CA4920"/>
    <w:rsid w:val="00CB19F4"/>
    <w:rsid w:val="00CB71DB"/>
    <w:rsid w:val="00CE3A32"/>
    <w:rsid w:val="00CE4152"/>
    <w:rsid w:val="00CE6040"/>
    <w:rsid w:val="00CF1FDD"/>
    <w:rsid w:val="00CF386E"/>
    <w:rsid w:val="00CF3E72"/>
    <w:rsid w:val="00CF5025"/>
    <w:rsid w:val="00D11779"/>
    <w:rsid w:val="00D1478C"/>
    <w:rsid w:val="00D1732F"/>
    <w:rsid w:val="00D2252F"/>
    <w:rsid w:val="00D23BC3"/>
    <w:rsid w:val="00D241F4"/>
    <w:rsid w:val="00D32A6F"/>
    <w:rsid w:val="00D3709A"/>
    <w:rsid w:val="00D44EA4"/>
    <w:rsid w:val="00D737BE"/>
    <w:rsid w:val="00D748AE"/>
    <w:rsid w:val="00D751A3"/>
    <w:rsid w:val="00D76C81"/>
    <w:rsid w:val="00D774C4"/>
    <w:rsid w:val="00D7760A"/>
    <w:rsid w:val="00D86516"/>
    <w:rsid w:val="00D93E70"/>
    <w:rsid w:val="00D96CE1"/>
    <w:rsid w:val="00DA049F"/>
    <w:rsid w:val="00DA12DA"/>
    <w:rsid w:val="00DA3CC6"/>
    <w:rsid w:val="00DA5467"/>
    <w:rsid w:val="00DB48AA"/>
    <w:rsid w:val="00DB75C8"/>
    <w:rsid w:val="00DC3A06"/>
    <w:rsid w:val="00DC7BC4"/>
    <w:rsid w:val="00DE15B9"/>
    <w:rsid w:val="00DF0397"/>
    <w:rsid w:val="00DF4481"/>
    <w:rsid w:val="00DF586A"/>
    <w:rsid w:val="00DF67D2"/>
    <w:rsid w:val="00E0182E"/>
    <w:rsid w:val="00E11B2E"/>
    <w:rsid w:val="00E33D48"/>
    <w:rsid w:val="00E340E1"/>
    <w:rsid w:val="00E34A23"/>
    <w:rsid w:val="00E40285"/>
    <w:rsid w:val="00E40DB2"/>
    <w:rsid w:val="00E44004"/>
    <w:rsid w:val="00E503C5"/>
    <w:rsid w:val="00E6119D"/>
    <w:rsid w:val="00E71E8E"/>
    <w:rsid w:val="00E76096"/>
    <w:rsid w:val="00E91A32"/>
    <w:rsid w:val="00E93B3F"/>
    <w:rsid w:val="00EA0FF8"/>
    <w:rsid w:val="00EA2E61"/>
    <w:rsid w:val="00EA4682"/>
    <w:rsid w:val="00EA5E43"/>
    <w:rsid w:val="00EB122F"/>
    <w:rsid w:val="00EB7422"/>
    <w:rsid w:val="00EC1C1E"/>
    <w:rsid w:val="00EC5C30"/>
    <w:rsid w:val="00EC72D9"/>
    <w:rsid w:val="00ED1896"/>
    <w:rsid w:val="00EE446F"/>
    <w:rsid w:val="00EE59FF"/>
    <w:rsid w:val="00EF460C"/>
    <w:rsid w:val="00EF502F"/>
    <w:rsid w:val="00F23AA1"/>
    <w:rsid w:val="00F256EC"/>
    <w:rsid w:val="00F44A35"/>
    <w:rsid w:val="00F526B9"/>
    <w:rsid w:val="00F54E0E"/>
    <w:rsid w:val="00F55221"/>
    <w:rsid w:val="00F7098A"/>
    <w:rsid w:val="00F745EF"/>
    <w:rsid w:val="00F83E39"/>
    <w:rsid w:val="00FA08E6"/>
    <w:rsid w:val="00FB4F40"/>
    <w:rsid w:val="00FB55D0"/>
    <w:rsid w:val="00FC0982"/>
    <w:rsid w:val="00FC0A0A"/>
    <w:rsid w:val="00FC1720"/>
    <w:rsid w:val="00FC4091"/>
    <w:rsid w:val="00FD1746"/>
    <w:rsid w:val="00FD701C"/>
    <w:rsid w:val="00FE345C"/>
    <w:rsid w:val="00FE4E32"/>
    <w:rsid w:val="00FE6A41"/>
    <w:rsid w:val="00FF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0E9A8E-79A1-4099-BCC0-CD3DF5ED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240"/>
      <w:ind w:firstLine="709"/>
      <w:jc w:val="both"/>
      <w:textAlignment w:val="baseline"/>
    </w:pPr>
    <w:rPr>
      <w:color w:val="000000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/>
      <w:ind w:firstLine="0"/>
      <w:outlineLvl w:val="0"/>
    </w:pPr>
    <w:rPr>
      <w:rFonts w:ascii="Arial" w:hAnsi="Arial"/>
      <w:b/>
      <w:caps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/>
      <w:ind w:firstLine="0"/>
      <w:outlineLvl w:val="1"/>
    </w:pPr>
    <w:rPr>
      <w:rFonts w:ascii="Arial" w:hAnsi="Arial"/>
      <w:b/>
      <w:i/>
      <w:sz w:val="28"/>
    </w:rPr>
  </w:style>
  <w:style w:type="paragraph" w:styleId="Nadpis3">
    <w:name w:val="heading 3"/>
    <w:aliases w:val="Titul1"/>
    <w:basedOn w:val="Normln"/>
    <w:next w:val="Normln"/>
    <w:qFormat/>
    <w:pPr>
      <w:keepNext/>
      <w:numPr>
        <w:ilvl w:val="2"/>
        <w:numId w:val="1"/>
      </w:numPr>
      <w:spacing w:before="240"/>
      <w:ind w:firstLine="0"/>
      <w:outlineLvl w:val="2"/>
    </w:pPr>
    <w:rPr>
      <w:rFonts w:ascii="Arial" w:hAnsi="Arial"/>
      <w:b/>
      <w:i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ind w:firstLine="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ind w:firstLine="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uiPriority w:val="39"/>
    <w:pPr>
      <w:spacing w:before="120" w:after="120"/>
      <w:jc w:val="left"/>
    </w:pPr>
    <w:rPr>
      <w:b/>
      <w:bCs/>
      <w:caps/>
      <w:szCs w:val="24"/>
    </w:rPr>
  </w:style>
  <w:style w:type="paragraph" w:styleId="Obsah2">
    <w:name w:val="toc 2"/>
    <w:basedOn w:val="Normln"/>
    <w:next w:val="Normln"/>
    <w:uiPriority w:val="39"/>
    <w:pPr>
      <w:spacing w:after="0"/>
      <w:ind w:left="240"/>
      <w:jc w:val="left"/>
    </w:pPr>
    <w:rPr>
      <w:smallCaps/>
      <w:szCs w:val="24"/>
    </w:rPr>
  </w:style>
  <w:style w:type="paragraph" w:styleId="Obsah3">
    <w:name w:val="toc 3"/>
    <w:basedOn w:val="Normln"/>
    <w:next w:val="Normln"/>
    <w:semiHidden/>
    <w:pPr>
      <w:spacing w:after="0"/>
      <w:ind w:left="480"/>
      <w:jc w:val="left"/>
    </w:pPr>
    <w:rPr>
      <w:i/>
      <w:iCs/>
      <w:szCs w:val="24"/>
    </w:rPr>
  </w:style>
  <w:style w:type="paragraph" w:styleId="Obsah4">
    <w:name w:val="toc 4"/>
    <w:basedOn w:val="Normln"/>
    <w:next w:val="Normln"/>
    <w:semiHidden/>
    <w:pPr>
      <w:spacing w:after="0"/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semiHidden/>
    <w:pPr>
      <w:spacing w:after="0"/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semiHidden/>
    <w:pPr>
      <w:spacing w:after="0"/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semiHidden/>
    <w:pPr>
      <w:spacing w:after="0"/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semiHidden/>
    <w:pPr>
      <w:spacing w:after="0"/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semiHidden/>
    <w:pPr>
      <w:spacing w:after="0"/>
      <w:ind w:left="1920"/>
      <w:jc w:val="left"/>
    </w:pPr>
    <w:rPr>
      <w:szCs w:val="21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pPr>
      <w:spacing w:after="120"/>
    </w:pPr>
  </w:style>
  <w:style w:type="paragraph" w:styleId="Zkladntext">
    <w:name w:val="Body Text"/>
    <w:basedOn w:val="Normln"/>
    <w:semiHidden/>
    <w:pPr>
      <w:spacing w:after="120"/>
      <w:ind w:firstLine="0"/>
    </w:pPr>
  </w:style>
  <w:style w:type="paragraph" w:styleId="Zkladntext2">
    <w:name w:val="Body Text 2"/>
    <w:basedOn w:val="Normln"/>
    <w:semiHidden/>
    <w:pPr>
      <w:spacing w:after="120"/>
      <w:ind w:firstLine="0"/>
    </w:pPr>
    <w:rPr>
      <w:rFonts w:ascii="Arial" w:hAnsi="Arial" w:cs="Arial"/>
      <w:b/>
      <w:i/>
      <w:iCs/>
    </w:rPr>
  </w:style>
  <w:style w:type="paragraph" w:styleId="Zkladntextodsazen2">
    <w:name w:val="Body Text Indent 2"/>
    <w:basedOn w:val="Normln"/>
    <w:semiHidden/>
    <w:pPr>
      <w:spacing w:after="120"/>
      <w:ind w:left="113" w:firstLine="0"/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Zkladntext21">
    <w:name w:val="Základní text 21"/>
    <w:basedOn w:val="Normln"/>
    <w:pPr>
      <w:spacing w:after="120"/>
    </w:pPr>
  </w:style>
  <w:style w:type="paragraph" w:customStyle="1" w:styleId="Export0">
    <w:name w:val="Export 0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customStyle="1" w:styleId="Obsah1Milan">
    <w:name w:val="Obsah 1.Milan"/>
    <w:basedOn w:val="Normln"/>
    <w:next w:val="Normln"/>
    <w:pPr>
      <w:widowControl w:val="0"/>
      <w:tabs>
        <w:tab w:val="right" w:leader="dot" w:pos="9071"/>
      </w:tabs>
      <w:overflowPunct/>
      <w:autoSpaceDE/>
      <w:autoSpaceDN/>
      <w:adjustRightInd/>
      <w:spacing w:before="120" w:after="120"/>
      <w:ind w:firstLine="0"/>
      <w:jc w:val="left"/>
      <w:textAlignment w:val="auto"/>
    </w:pPr>
    <w:rPr>
      <w:b/>
      <w:caps/>
      <w:color w:val="auto"/>
    </w:rPr>
  </w:style>
  <w:style w:type="paragraph" w:styleId="Seznamsodrkami">
    <w:name w:val="List Bullet"/>
    <w:basedOn w:val="Normln"/>
    <w:semiHidden/>
    <w:pPr>
      <w:numPr>
        <w:numId w:val="2"/>
      </w:numPr>
      <w:overflowPunct/>
      <w:autoSpaceDE/>
      <w:autoSpaceDN/>
      <w:adjustRightInd/>
      <w:spacing w:after="0"/>
      <w:jc w:val="left"/>
      <w:textAlignment w:val="auto"/>
    </w:pPr>
    <w:rPr>
      <w:color w:val="auto"/>
      <w:szCs w:val="24"/>
    </w:rPr>
  </w:style>
  <w:style w:type="paragraph" w:styleId="Zkladntextodsazen3">
    <w:name w:val="Body Text Indent 3"/>
    <w:basedOn w:val="Normln"/>
    <w:semiHidden/>
    <w:pPr>
      <w:spacing w:after="120"/>
    </w:pPr>
  </w:style>
  <w:style w:type="paragraph" w:customStyle="1" w:styleId="taj">
    <w:name w:val="taj"/>
    <w:basedOn w:val="Normln"/>
    <w:pPr>
      <w:overflowPunct/>
      <w:autoSpaceDE/>
      <w:autoSpaceDN/>
      <w:adjustRightInd/>
      <w:spacing w:after="0"/>
      <w:ind w:firstLine="0"/>
      <w:textAlignment w:val="auto"/>
    </w:pPr>
    <w:rPr>
      <w:rFonts w:ascii="Arial Unicode MS" w:eastAsia="Arial Unicode MS" w:hAnsi="Arial Unicode MS" w:cs="Arial Unicode MS"/>
      <w:color w:val="auto"/>
      <w:szCs w:val="24"/>
    </w:rPr>
  </w:style>
  <w:style w:type="paragraph" w:styleId="Zkladntext3">
    <w:name w:val="Body Text 3"/>
    <w:basedOn w:val="Normln"/>
    <w:semiHidden/>
    <w:pPr>
      <w:numPr>
        <w:ilvl w:val="12"/>
      </w:numPr>
      <w:spacing w:after="120"/>
      <w:ind w:firstLine="709"/>
      <w:jc w:val="center"/>
    </w:pPr>
    <w:rPr>
      <w:b/>
      <w:i/>
      <w:iCs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uiPriority w:val="99"/>
    <w:semiHidden/>
    <w:pPr>
      <w:overflowPunct/>
      <w:autoSpaceDE/>
      <w:autoSpaceDN/>
      <w:adjustRightInd/>
      <w:spacing w:before="45" w:after="60"/>
      <w:ind w:firstLine="0"/>
      <w:jc w:val="left"/>
      <w:textAlignment w:val="auto"/>
    </w:pPr>
    <w:rPr>
      <w:rFonts w:ascii="Arial Unicode MS" w:eastAsia="Arial Unicode MS" w:hAnsi="Arial Unicode MS" w:cs="Arial Unicode MS"/>
      <w:color w:val="auto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8F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828F8"/>
    <w:rPr>
      <w:rFonts w:ascii="Segoe UI" w:hAnsi="Segoe UI" w:cs="Segoe UI"/>
      <w:color w:val="000000"/>
      <w:sz w:val="18"/>
      <w:szCs w:val="18"/>
    </w:rPr>
  </w:style>
  <w:style w:type="character" w:customStyle="1" w:styleId="ZkladntextodsazenChar">
    <w:name w:val="Základní text odsazený Char"/>
    <w:link w:val="Zkladntextodsazen"/>
    <w:semiHidden/>
    <w:rsid w:val="00AE1C83"/>
    <w:rPr>
      <w:color w:val="000000"/>
      <w:sz w:val="24"/>
    </w:rPr>
  </w:style>
  <w:style w:type="table" w:styleId="Mkatabulky">
    <w:name w:val="Table Grid"/>
    <w:basedOn w:val="Normlntabulka"/>
    <w:uiPriority w:val="39"/>
    <w:rsid w:val="00CF5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tresult1">
    <w:name w:val="ftresult1"/>
    <w:rsid w:val="003F09C0"/>
    <w:rPr>
      <w:color w:val="000000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bos.ivo@unigeo.cz" TargetMode="External"/><Relationship Id="rId13" Type="http://schemas.openxmlformats.org/officeDocument/2006/relationships/hyperlink" Target="http://www.geology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cuzk.cz" TargetMode="External"/><Relationship Id="rId17" Type="http://schemas.openxmlformats.org/officeDocument/2006/relationships/hyperlink" Target="http://www.vumop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eis.vuv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y.geology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d.c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d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orakova.iva@unigeo.cz" TargetMode="External"/><Relationship Id="rId14" Type="http://schemas.openxmlformats.org/officeDocument/2006/relationships/hyperlink" Target="http://www.geoportal.gov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DITORY2\WINWORD\TEMPLATE\ZZUNIGEO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0AE18-9E75-4B68-BAC1-59D2528B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ZZUNIGEO.DOT</Template>
  <TotalTime>17</TotalTime>
  <Pages>9</Pages>
  <Words>2548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1.1</vt:lpstr>
    </vt:vector>
  </TitlesOfParts>
  <Company>UNIGEO a.s.</Company>
  <LinksUpToDate>false</LinksUpToDate>
  <CharactersWithSpaces>17547</CharactersWithSpaces>
  <SharedDoc>false</SharedDoc>
  <HLinks>
    <vt:vector size="150" baseType="variant">
      <vt:variant>
        <vt:i4>2424956</vt:i4>
      </vt:variant>
      <vt:variant>
        <vt:i4>126</vt:i4>
      </vt:variant>
      <vt:variant>
        <vt:i4>0</vt:i4>
      </vt:variant>
      <vt:variant>
        <vt:i4>5</vt:i4>
      </vt:variant>
      <vt:variant>
        <vt:lpwstr>http://heis.vuv.cz/</vt:lpwstr>
      </vt:variant>
      <vt:variant>
        <vt:lpwstr/>
      </vt:variant>
      <vt:variant>
        <vt:i4>589891</vt:i4>
      </vt:variant>
      <vt:variant>
        <vt:i4>123</vt:i4>
      </vt:variant>
      <vt:variant>
        <vt:i4>0</vt:i4>
      </vt:variant>
      <vt:variant>
        <vt:i4>5</vt:i4>
      </vt:variant>
      <vt:variant>
        <vt:lpwstr>http://www.geoportal.gov.cz/</vt:lpwstr>
      </vt:variant>
      <vt:variant>
        <vt:lpwstr/>
      </vt:variant>
      <vt:variant>
        <vt:i4>7929962</vt:i4>
      </vt:variant>
      <vt:variant>
        <vt:i4>120</vt:i4>
      </vt:variant>
      <vt:variant>
        <vt:i4>0</vt:i4>
      </vt:variant>
      <vt:variant>
        <vt:i4>5</vt:i4>
      </vt:variant>
      <vt:variant>
        <vt:lpwstr>http://www.geology.cz/</vt:lpwstr>
      </vt:variant>
      <vt:variant>
        <vt:lpwstr/>
      </vt:variant>
      <vt:variant>
        <vt:i4>6684717</vt:i4>
      </vt:variant>
      <vt:variant>
        <vt:i4>117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7929962</vt:i4>
      </vt:variant>
      <vt:variant>
        <vt:i4>114</vt:i4>
      </vt:variant>
      <vt:variant>
        <vt:i4>0</vt:i4>
      </vt:variant>
      <vt:variant>
        <vt:i4>5</vt:i4>
      </vt:variant>
      <vt:variant>
        <vt:lpwstr>http://www.geology.cz/</vt:lpwstr>
      </vt:variant>
      <vt:variant>
        <vt:lpwstr/>
      </vt:variant>
      <vt:variant>
        <vt:i4>2228332</vt:i4>
      </vt:variant>
      <vt:variant>
        <vt:i4>111</vt:i4>
      </vt:variant>
      <vt:variant>
        <vt:i4>0</vt:i4>
      </vt:variant>
      <vt:variant>
        <vt:i4>5</vt:i4>
      </vt:variant>
      <vt:variant>
        <vt:lpwstr>http://mapy.geology.cz/</vt:lpwstr>
      </vt:variant>
      <vt:variant>
        <vt:lpwstr/>
      </vt:variant>
      <vt:variant>
        <vt:i4>6684717</vt:i4>
      </vt:variant>
      <vt:variant>
        <vt:i4>108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1966143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_Toc382198780</vt:lpwstr>
      </vt:variant>
      <vt:variant>
        <vt:i4>1114175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_Toc382198779</vt:lpwstr>
      </vt:variant>
      <vt:variant>
        <vt:i4>1114175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_Toc382198778</vt:lpwstr>
      </vt:variant>
      <vt:variant>
        <vt:i4>1114175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_Toc382198777</vt:lpwstr>
      </vt:variant>
      <vt:variant>
        <vt:i4>1114175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_Toc382198776</vt:lpwstr>
      </vt:variant>
      <vt:variant>
        <vt:i4>1114175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_Toc382198775</vt:lpwstr>
      </vt:variant>
      <vt:variant>
        <vt:i4>1114175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_Toc382198774</vt:lpwstr>
      </vt:variant>
      <vt:variant>
        <vt:i4>1114175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_Toc382198773</vt:lpwstr>
      </vt:variant>
      <vt:variant>
        <vt:i4>1114175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_Toc382198772</vt:lpwstr>
      </vt:variant>
      <vt:variant>
        <vt:i4>1114175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_Toc382198771</vt:lpwstr>
      </vt:variant>
      <vt:variant>
        <vt:i4>1114175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_Toc382198770</vt:lpwstr>
      </vt:variant>
      <vt:variant>
        <vt:i4>1048639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_Toc382198769</vt:lpwstr>
      </vt:variant>
      <vt:variant>
        <vt:i4>1048639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_Toc382198768</vt:lpwstr>
      </vt:variant>
      <vt:variant>
        <vt:i4>1048639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_Toc382198767</vt:lpwstr>
      </vt:variant>
      <vt:variant>
        <vt:i4>1048639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_Toc382198766</vt:lpwstr>
      </vt:variant>
      <vt:variant>
        <vt:i4>1048639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_Toc382198765</vt:lpwstr>
      </vt:variant>
      <vt:variant>
        <vt:i4>1048639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_Toc382198764</vt:lpwstr>
      </vt:variant>
      <vt:variant>
        <vt:i4>3342413</vt:i4>
      </vt:variant>
      <vt:variant>
        <vt:i4>0</vt:i4>
      </vt:variant>
      <vt:variant>
        <vt:i4>0</vt:i4>
      </vt:variant>
      <vt:variant>
        <vt:i4>5</vt:i4>
      </vt:variant>
      <vt:variant>
        <vt:lpwstr>mailto:kubos.ivo@unigeo.cz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subject/>
  <dc:creator>RNDr. Ivo Kuboš</dc:creator>
  <cp:keywords/>
  <cp:lastModifiedBy>Žáková Lenka</cp:lastModifiedBy>
  <cp:revision>3</cp:revision>
  <cp:lastPrinted>2016-01-22T09:04:00Z</cp:lastPrinted>
  <dcterms:created xsi:type="dcterms:W3CDTF">2016-01-22T08:42:00Z</dcterms:created>
  <dcterms:modified xsi:type="dcterms:W3CDTF">2016-01-22T09:04:00Z</dcterms:modified>
</cp:coreProperties>
</file>